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E4355" w14:textId="77777777" w:rsidR="00D077E9" w:rsidRDefault="00D077E9" w:rsidP="00056B45">
      <w:pPr>
        <w:pStyle w:val="Subttulo"/>
        <w:framePr w:wrap="around"/>
      </w:pPr>
      <w:bookmarkStart w:id="0" w:name="_GoBack"/>
      <w:bookmarkEnd w:id="0"/>
    </w:p>
    <w:tbl>
      <w:tblPr>
        <w:tblpPr w:leftFromText="180" w:rightFromText="180" w:vertAnchor="text" w:horzAnchor="margin" w:tblpY="-7"/>
        <w:tblW w:w="12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000"/>
      </w:tblGrid>
      <w:tr w:rsidR="00D077E9" w:rsidRPr="002C0AD6" w14:paraId="20DDF456" w14:textId="77777777" w:rsidTr="00F26153">
        <w:trPr>
          <w:trHeight w:val="1903"/>
        </w:trPr>
        <w:tc>
          <w:tcPr>
            <w:tcW w:w="12000" w:type="dxa"/>
            <w:tcBorders>
              <w:top w:val="nil"/>
              <w:left w:val="nil"/>
              <w:bottom w:val="nil"/>
              <w:right w:val="nil"/>
            </w:tcBorders>
          </w:tcPr>
          <w:p w14:paraId="72F9E58C" w14:textId="4A972300" w:rsidR="00D077E9" w:rsidRPr="002C0AD6" w:rsidRDefault="00034CFB" w:rsidP="00AB02A7">
            <w:r>
              <w:rPr>
                <w:noProof/>
                <w:lang w:val="pt-BR" w:eastAsia="pt-BR"/>
              </w:rPr>
              <mc:AlternateContent>
                <mc:Choice Requires="wps">
                  <w:drawing>
                    <wp:inline distT="0" distB="0" distL="0" distR="0" wp14:anchorId="29FDEFE0" wp14:editId="6BE1A580">
                      <wp:extent cx="6372225" cy="1442085"/>
                      <wp:effectExtent l="0" t="0" r="0" b="0"/>
                      <wp:docPr id="35"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1442085"/>
                              </a:xfrm>
                              <a:prstGeom prst="rect">
                                <a:avLst/>
                              </a:prstGeom>
                              <a:noFill/>
                              <a:ln w="6350">
                                <a:noFill/>
                              </a:ln>
                            </wps:spPr>
                            <wps:txbx>
                              <w:txbxContent>
                                <w:p w14:paraId="6D92A4D6" w14:textId="77777777" w:rsidR="0030766A" w:rsidRPr="00AD25AE" w:rsidRDefault="003F6C98" w:rsidP="001209B6">
                                  <w:pPr>
                                    <w:pStyle w:val="Ttulo"/>
                                    <w:spacing w:after="0"/>
                                    <w:jc w:val="center"/>
                                    <w:rPr>
                                      <w:color w:val="000000"/>
                                      <w:sz w:val="56"/>
                                      <w:szCs w:val="56"/>
                                    </w:rPr>
                                  </w:pPr>
                                  <w:r w:rsidRPr="00AD25AE">
                                    <w:rPr>
                                      <w:color w:val="000000"/>
                                      <w:sz w:val="56"/>
                                      <w:szCs w:val="56"/>
                                      <w:lang w:bidi="pt-PT"/>
                                    </w:rPr>
                                    <w:t>SÍNTESE</w:t>
                                  </w:r>
                                  <w:r w:rsidR="0030766A" w:rsidRPr="00AD25AE">
                                    <w:rPr>
                                      <w:color w:val="000000"/>
                                      <w:sz w:val="56"/>
                                      <w:szCs w:val="56"/>
                                      <w:lang w:bidi="pt-PT"/>
                                    </w:rPr>
                                    <w:t xml:space="preserve"> DE ESTUDO SOBRE A CONCESSÃO DA RODOVIA BR 369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FDEFE0" id="_x0000_t202" coordsize="21600,21600" o:spt="202" path="m,l,21600r21600,l21600,xe">
                      <v:stroke joinstyle="miter"/>
                      <v:path gradientshapeok="t" o:connecttype="rect"/>
                    </v:shapetype>
                    <v:shape id="Caixa de Texto 8" o:spid="_x0000_s1026" type="#_x0000_t202" style="width:501.75pt;height:1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" filled="f" stroked="f" strokeweight=".5pt">
                      <v:textbox>
                        <w:txbxContent>
                          <w:p w14:paraId="6D92A4D6" w14:textId="77777777" w:rsidR="0030766A" w:rsidRPr="00AD25AE" w:rsidRDefault="003F6C98" w:rsidP="001209B6">
                            <w:pPr>
                              <w:pStyle w:val="Ttulo"/>
                              <w:spacing w:after="0"/>
                              <w:jc w:val="center"/>
                              <w:rPr>
                                <w:color w:val="000000"/>
                                <w:sz w:val="56"/>
                                <w:szCs w:val="56"/>
                              </w:rPr>
                            </w:pPr>
                            <w:r w:rsidRPr="00AD25AE">
                              <w:rPr>
                                <w:color w:val="000000"/>
                                <w:sz w:val="56"/>
                                <w:szCs w:val="56"/>
                                <w:lang w:bidi="pt-PT"/>
                              </w:rPr>
                              <w:t>SÍNTESE</w:t>
                            </w:r>
                            <w:r w:rsidR="0030766A" w:rsidRPr="00AD25AE">
                              <w:rPr>
                                <w:color w:val="000000"/>
                                <w:sz w:val="56"/>
                                <w:szCs w:val="56"/>
                                <w:lang w:bidi="pt-PT"/>
                              </w:rPr>
                              <w:t xml:space="preserve"> DE ESTUDO SOBRE A CONCESSÃO DA RODOVIA BR 369</w:t>
                            </w:r>
                          </w:p>
                        </w:txbxContent>
                      </v:textbox>
                      <w10:anchorlock/>
                    </v:shape>
                  </w:pict>
                </mc:Fallback>
              </mc:AlternateContent>
            </w:r>
          </w:p>
          <w:p w14:paraId="77E82B9C" w14:textId="0FE2C73F" w:rsidR="00D077E9" w:rsidRPr="002C0AD6" w:rsidRDefault="00034CFB" w:rsidP="00AB02A7">
            <w:r>
              <w:rPr>
                <w:noProof/>
                <w:lang w:val="pt-BR" w:eastAsia="pt-BR"/>
              </w:rPr>
              <mc:AlternateContent>
                <mc:Choice Requires="wps">
                  <w:drawing>
                    <wp:inline distT="0" distB="0" distL="0" distR="0" wp14:anchorId="216578A1" wp14:editId="4D1A9569">
                      <wp:extent cx="1390650" cy="635"/>
                      <wp:effectExtent l="0" t="19050" r="0" b="18415"/>
                      <wp:docPr id="3" name="Conexão Reta 5" descr="separador de tex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0650" cy="635"/>
                              </a:xfrm>
                              <a:prstGeom prst="line">
                                <a:avLst/>
                              </a:prstGeom>
                              <a:noFill/>
                              <a:ln w="38100">
                                <a:solidFill>
                                  <a:srgbClr val="082A75"/>
                                </a:solidFill>
                                <a:prstDash val="solid"/>
                              </a:ln>
                              <a:effectLst/>
                            </wps:spPr>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59708D" id="Conexão Reta 5" o:spid="_x0000_s1026" alt="separador de texto" style="visibility:visible;mso-wrap-style:square;mso-left-percent:-10001;mso-top-percent:-10001;mso-position-horizontal:absolute;mso-position-horizontal-relative:char;mso-position-vertical:absolute;mso-position-vertical-relative:line;mso-left-percent:-10001;mso-top-percent:-10001" from="0,0" to="10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" strokecolor="#082a75" strokeweight="3pt">
                      <o:lock v:ext="edit" shapetype="f"/>
                      <w10:anchorlock/>
                    </v:line>
                  </w:pict>
                </mc:Fallback>
              </mc:AlternateContent>
            </w:r>
          </w:p>
        </w:tc>
      </w:tr>
      <w:tr w:rsidR="00D077E9" w:rsidRPr="002C0AD6" w14:paraId="7BD20074" w14:textId="77777777" w:rsidTr="00F26153">
        <w:trPr>
          <w:trHeight w:val="7244"/>
        </w:trPr>
        <w:tc>
          <w:tcPr>
            <w:tcW w:w="12000" w:type="dxa"/>
            <w:tcBorders>
              <w:top w:val="nil"/>
              <w:left w:val="nil"/>
              <w:bottom w:val="nil"/>
              <w:right w:val="nil"/>
            </w:tcBorders>
          </w:tcPr>
          <w:p w14:paraId="7DF35A09" w14:textId="08B5016D" w:rsidR="00D077E9" w:rsidRPr="002C0AD6" w:rsidRDefault="00034CFB" w:rsidP="00AB02A7">
            <w:pPr>
              <w:rPr>
                <w:noProof/>
              </w:rPr>
            </w:pPr>
            <w:r w:rsidRPr="00AD5A8D">
              <w:rPr>
                <w:noProof/>
                <w:lang w:val="pt-BR" w:eastAsia="pt-BR"/>
              </w:rPr>
              <w:drawing>
                <wp:inline distT="0" distB="0" distL="0" distR="0" wp14:anchorId="1BCB3603" wp14:editId="3212723B">
                  <wp:extent cx="7620000" cy="5057775"/>
                  <wp:effectExtent l="0" t="0" r="0" b="0"/>
                  <wp:docPr id="4" name="Imagem 14" descr="Estradas | Detonação de rochas fecha a BR-369, no PR, nesta sexta-feir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Estradas | Detonação de rochas fecha a BR-369, no PR, nesta sexta-feira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57775"/>
                          </a:xfrm>
                          <a:prstGeom prst="rect">
                            <a:avLst/>
                          </a:prstGeom>
                          <a:noFill/>
                          <a:ln>
                            <a:noFill/>
                          </a:ln>
                        </pic:spPr>
                      </pic:pic>
                    </a:graphicData>
                  </a:graphic>
                </wp:inline>
              </w:drawing>
            </w:r>
          </w:p>
        </w:tc>
      </w:tr>
      <w:tr w:rsidR="00D077E9" w:rsidRPr="002C0AD6" w14:paraId="283BF7BA" w14:textId="77777777" w:rsidTr="00F26153">
        <w:trPr>
          <w:trHeight w:val="2450"/>
        </w:trPr>
        <w:tc>
          <w:tcPr>
            <w:tcW w:w="12000" w:type="dxa"/>
            <w:tcBorders>
              <w:top w:val="nil"/>
              <w:left w:val="nil"/>
              <w:bottom w:val="nil"/>
              <w:right w:val="nil"/>
            </w:tcBorders>
          </w:tcPr>
          <w:p w14:paraId="426865A4" w14:textId="760AB400" w:rsidR="00D077E9" w:rsidRPr="00AD25AE" w:rsidRDefault="00034CFB" w:rsidP="00AB02A7">
            <w:pPr>
              <w:rPr>
                <w:color w:val="000000"/>
              </w:rPr>
            </w:pPr>
            <w:r w:rsidRPr="00AD25AE">
              <w:rPr>
                <w:noProof/>
                <w:color w:val="000000"/>
                <w:lang w:val="pt-BR" w:eastAsia="pt-BR"/>
              </w:rPr>
              <mc:AlternateContent>
                <mc:Choice Requires="wps">
                  <w:drawing>
                    <wp:anchor distT="0" distB="0" distL="114300" distR="114300" simplePos="0" relativeHeight="251656192" behindDoc="1" locked="0" layoutInCell="1" allowOverlap="1" wp14:anchorId="5DE3E11D" wp14:editId="226FE8BF">
                      <wp:simplePos x="0" y="0"/>
                      <wp:positionH relativeFrom="column">
                        <wp:posOffset>-575310</wp:posOffset>
                      </wp:positionH>
                      <wp:positionV relativeFrom="page">
                        <wp:posOffset>-30480</wp:posOffset>
                      </wp:positionV>
                      <wp:extent cx="7496175" cy="2343150"/>
                      <wp:effectExtent l="0" t="0" r="0" b="0"/>
                      <wp:wrapNone/>
                      <wp:docPr id="2" name="Retângulo 15" descr="retângulo colori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6175" cy="2343150"/>
                              </a:xfrm>
                              <a:prstGeom prst="rect">
                                <a:avLst/>
                              </a:prstGeom>
                              <a:solidFill>
                                <a:srgbClr val="34ABA2"/>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490EE3" id="Retângulo 15" o:spid="_x0000_s1026" alt="retângulo colorido" style="position:absolute;margin-left:-45.3pt;margin-top:-2.4pt;width:590.25pt;height:1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" fillcolor="#34aba2" stroked="f" strokeweight="2pt">
                      <w10:wrap anchory="page"/>
                    </v:rect>
                  </w:pict>
                </mc:Fallback>
              </mc:AlternateContent>
            </w:r>
            <w:r w:rsidR="005E62AA" w:rsidRPr="00AD25AE">
              <w:rPr>
                <w:rStyle w:val="SubttuloChar"/>
                <w:bCs/>
                <w:color w:val="000000"/>
                <w:lang w:bidi="pt-PT"/>
              </w:rPr>
              <w:fldChar w:fldCharType="begin"/>
            </w:r>
            <w:r w:rsidR="005E62AA" w:rsidRPr="00AD25AE">
              <w:rPr>
                <w:rStyle w:val="SubttuloChar"/>
                <w:bCs/>
                <w:color w:val="000000"/>
                <w:lang w:bidi="pt-PT"/>
              </w:rPr>
              <w:instrText xml:space="preserve"> DATE  \@ "d MMMM"  \* MERGEFORMAT </w:instrText>
            </w:r>
            <w:r w:rsidR="005E62AA" w:rsidRPr="00AD25AE">
              <w:rPr>
                <w:rStyle w:val="SubttuloChar"/>
                <w:bCs/>
                <w:color w:val="000000"/>
                <w:lang w:bidi="pt-PT"/>
              </w:rPr>
              <w:fldChar w:fldCharType="separate"/>
            </w:r>
            <w:r w:rsidR="00157DA7">
              <w:rPr>
                <w:rStyle w:val="SubttuloChar"/>
                <w:bCs/>
                <w:noProof/>
                <w:color w:val="000000"/>
                <w:lang w:bidi="pt-PT"/>
              </w:rPr>
              <w:t>7 janeiro</w:t>
            </w:r>
            <w:r w:rsidR="005E62AA" w:rsidRPr="00AD25AE">
              <w:rPr>
                <w:rStyle w:val="SubttuloChar"/>
                <w:bCs/>
                <w:color w:val="000000"/>
                <w:lang w:bidi="pt-PT"/>
              </w:rPr>
              <w:fldChar w:fldCharType="end"/>
            </w:r>
            <w:r w:rsidR="001209B6" w:rsidRPr="00AD25AE">
              <w:rPr>
                <w:rStyle w:val="SubttuloChar"/>
                <w:b w:val="0"/>
                <w:color w:val="000000"/>
                <w:lang w:bidi="pt-PT"/>
              </w:rPr>
              <w:t xml:space="preserve"> </w:t>
            </w:r>
            <w:r w:rsidR="001209B6" w:rsidRPr="00AD25AE">
              <w:rPr>
                <w:rStyle w:val="SubttuloChar"/>
                <w:color w:val="000000"/>
                <w:lang w:bidi="pt-PT"/>
              </w:rPr>
              <w:t>DE 2020</w:t>
            </w:r>
          </w:p>
          <w:p w14:paraId="3A101607" w14:textId="2AD451F6" w:rsidR="00D077E9" w:rsidRPr="00AD25AE" w:rsidRDefault="00034CFB" w:rsidP="00AB02A7">
            <w:pPr>
              <w:rPr>
                <w:noProof/>
                <w:color w:val="000000"/>
                <w:sz w:val="10"/>
                <w:szCs w:val="10"/>
              </w:rPr>
            </w:pPr>
            <w:r w:rsidRPr="00AD25AE">
              <w:rPr>
                <w:noProof/>
                <w:color w:val="000000"/>
                <w:lang w:val="pt-BR" w:eastAsia="pt-BR"/>
              </w:rPr>
              <mc:AlternateContent>
                <mc:Choice Requires="wps">
                  <w:drawing>
                    <wp:inline distT="0" distB="0" distL="0" distR="0" wp14:anchorId="0A3FEF14" wp14:editId="47267E9E">
                      <wp:extent cx="1494155" cy="635"/>
                      <wp:effectExtent l="0" t="19050" r="10795" b="18415"/>
                      <wp:docPr id="1" name="Conexão Reta 6" descr="separador de tex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4155" cy="635"/>
                              </a:xfrm>
                              <a:prstGeom prst="line">
                                <a:avLst/>
                              </a:prstGeom>
                              <a:noFill/>
                              <a:ln w="38100">
                                <a:solidFill>
                                  <a:srgbClr val="082A75"/>
                                </a:solidFill>
                                <a:prstDash val="solid"/>
                              </a:ln>
                              <a:effectLst/>
                            </wps:spPr>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782CDE" id="Conexão Reta 6" o:spid="_x0000_s1026" alt="separador de texto" style="visibility:visible;mso-wrap-style:square;mso-left-percent:-10001;mso-top-percent:-10001;mso-position-horizontal:absolute;mso-position-horizontal-relative:char;mso-position-vertical:absolute;mso-position-vertical-relative:line;mso-left-percent:-10001;mso-top-percent:-10001" from="0,0" to="117.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" strokecolor="#082a75" strokeweight="3pt">
                      <o:lock v:ext="edit" shapetype="f"/>
                      <w10:anchorlock/>
                    </v:line>
                  </w:pict>
                </mc:Fallback>
              </mc:AlternateContent>
            </w:r>
          </w:p>
          <w:p w14:paraId="1629CF08" w14:textId="77777777" w:rsidR="00D077E9" w:rsidRPr="002C0AD6" w:rsidRDefault="00D077E9" w:rsidP="00AB02A7">
            <w:pPr>
              <w:rPr>
                <w:noProof/>
                <w:sz w:val="10"/>
                <w:szCs w:val="10"/>
              </w:rPr>
            </w:pPr>
          </w:p>
          <w:p w14:paraId="5CF81A21" w14:textId="77777777" w:rsidR="00AE3426" w:rsidRDefault="00AE3426" w:rsidP="00AB02A7">
            <w:pPr>
              <w:rPr>
                <w:sz w:val="40"/>
                <w:szCs w:val="40"/>
              </w:rPr>
            </w:pPr>
          </w:p>
          <w:p w14:paraId="350F54FB" w14:textId="77777777" w:rsidR="00D077E9" w:rsidRPr="00AD25AE" w:rsidRDefault="00631B59" w:rsidP="00AB02A7">
            <w:pPr>
              <w:rPr>
                <w:color w:val="000000"/>
                <w:sz w:val="40"/>
                <w:szCs w:val="40"/>
              </w:rPr>
            </w:pPr>
            <w:r w:rsidRPr="00AD25AE">
              <w:rPr>
                <w:color w:val="000000"/>
                <w:sz w:val="40"/>
                <w:szCs w:val="40"/>
              </w:rPr>
              <w:t xml:space="preserve">MOVIMENTO DUPLICAÇÃO </w:t>
            </w:r>
            <w:r w:rsidR="001209B6" w:rsidRPr="00AD25AE">
              <w:rPr>
                <w:color w:val="000000"/>
                <w:sz w:val="40"/>
                <w:szCs w:val="40"/>
              </w:rPr>
              <w:t>JÁ</w:t>
            </w:r>
            <w:r w:rsidR="00853F6D" w:rsidRPr="00AD25AE">
              <w:rPr>
                <w:color w:val="000000"/>
                <w:sz w:val="40"/>
                <w:szCs w:val="40"/>
              </w:rPr>
              <w:t>, MAS COM JUSTIÇA!</w:t>
            </w:r>
          </w:p>
        </w:tc>
      </w:tr>
    </w:tbl>
    <w:p w14:paraId="1F9B6C8B" w14:textId="77777777" w:rsidR="00AE3426" w:rsidRDefault="00AE3426" w:rsidP="00355089">
      <w:pPr>
        <w:spacing w:line="360" w:lineRule="auto"/>
        <w:rPr>
          <w:rFonts w:ascii="Arial" w:hAnsi="Arial" w:cs="Arial"/>
          <w:sz w:val="24"/>
          <w:szCs w:val="24"/>
          <w:lang w:bidi="pt-PT"/>
        </w:rPr>
      </w:pPr>
    </w:p>
    <w:p w14:paraId="289FDF66" w14:textId="77777777" w:rsidR="00AE3426" w:rsidRDefault="00AE3426" w:rsidP="00355089">
      <w:pPr>
        <w:spacing w:line="360" w:lineRule="auto"/>
        <w:rPr>
          <w:rFonts w:ascii="Arial" w:hAnsi="Arial" w:cs="Arial"/>
          <w:sz w:val="24"/>
          <w:szCs w:val="24"/>
          <w:lang w:bidi="pt-PT"/>
        </w:rPr>
      </w:pPr>
    </w:p>
    <w:p w14:paraId="366FA598" w14:textId="77777777" w:rsidR="00085CBA" w:rsidRDefault="00085CBA" w:rsidP="00355089">
      <w:pPr>
        <w:spacing w:line="360" w:lineRule="auto"/>
        <w:rPr>
          <w:rFonts w:ascii="Arial" w:hAnsi="Arial" w:cs="Arial"/>
          <w:color w:val="000000"/>
          <w:sz w:val="24"/>
          <w:szCs w:val="24"/>
          <w:lang w:bidi="pt-PT"/>
        </w:rPr>
      </w:pPr>
    </w:p>
    <w:p w14:paraId="184A09CC" w14:textId="4D2242F6" w:rsidR="00355089" w:rsidRPr="00AD25AE" w:rsidRDefault="00F26153" w:rsidP="00355089">
      <w:pPr>
        <w:spacing w:line="360" w:lineRule="auto"/>
        <w:rPr>
          <w:rFonts w:ascii="Arial" w:hAnsi="Arial" w:cs="Arial"/>
          <w:color w:val="000000"/>
          <w:sz w:val="24"/>
          <w:szCs w:val="24"/>
          <w:lang w:bidi="pt-PT"/>
        </w:rPr>
      </w:pPr>
      <w:r w:rsidRPr="00AD25AE">
        <w:rPr>
          <w:rFonts w:ascii="Arial" w:hAnsi="Arial" w:cs="Arial"/>
          <w:color w:val="000000"/>
          <w:sz w:val="24"/>
          <w:szCs w:val="24"/>
          <w:lang w:bidi="pt-PT"/>
        </w:rPr>
        <w:lastRenderedPageBreak/>
        <w:t>APRESENTAÇÃO</w:t>
      </w:r>
    </w:p>
    <w:p w14:paraId="6B66A45C" w14:textId="77777777" w:rsidR="00483842" w:rsidRPr="00AD25AE" w:rsidRDefault="00483842" w:rsidP="00355089">
      <w:pPr>
        <w:spacing w:line="360" w:lineRule="auto"/>
        <w:ind w:firstLine="720"/>
        <w:jc w:val="both"/>
        <w:rPr>
          <w:rFonts w:ascii="Arial" w:hAnsi="Arial" w:cs="Arial"/>
          <w:b w:val="0"/>
          <w:bCs/>
          <w:color w:val="000000"/>
          <w:sz w:val="16"/>
          <w:szCs w:val="16"/>
          <w:lang w:bidi="pt-PT"/>
        </w:rPr>
      </w:pPr>
      <w:r w:rsidRPr="00AD25AE">
        <w:rPr>
          <w:rFonts w:ascii="Arial" w:hAnsi="Arial" w:cs="Arial"/>
          <w:b w:val="0"/>
          <w:bCs/>
          <w:color w:val="000000"/>
          <w:sz w:val="24"/>
          <w:szCs w:val="24"/>
          <w:lang w:bidi="pt-PT"/>
        </w:rPr>
        <w:t xml:space="preserve">Em 1995 o Governo do Estado do Paraná anunciou o Anel da Integração com a duplicação </w:t>
      </w:r>
      <w:r w:rsidR="003E0DCE" w:rsidRPr="00AD25AE">
        <w:rPr>
          <w:rFonts w:ascii="Arial" w:hAnsi="Arial" w:cs="Arial"/>
          <w:b w:val="0"/>
          <w:bCs/>
          <w:color w:val="000000"/>
          <w:sz w:val="24"/>
          <w:szCs w:val="24"/>
          <w:lang w:bidi="pt-PT"/>
        </w:rPr>
        <w:t>e modernização de todos os trechos e</w:t>
      </w:r>
      <w:r w:rsidR="00D20A49" w:rsidRPr="00AD25AE">
        <w:rPr>
          <w:rFonts w:ascii="Arial" w:hAnsi="Arial" w:cs="Arial"/>
          <w:b w:val="0"/>
          <w:bCs/>
          <w:color w:val="000000"/>
          <w:sz w:val="24"/>
          <w:szCs w:val="24"/>
          <w:lang w:bidi="pt-PT"/>
        </w:rPr>
        <w:t>,</w:t>
      </w:r>
      <w:r w:rsidR="003E0DCE" w:rsidRPr="00AD25AE">
        <w:rPr>
          <w:rFonts w:ascii="Arial" w:hAnsi="Arial" w:cs="Arial"/>
          <w:b w:val="0"/>
          <w:bCs/>
          <w:color w:val="000000"/>
          <w:sz w:val="24"/>
          <w:szCs w:val="24"/>
          <w:lang w:bidi="pt-PT"/>
        </w:rPr>
        <w:t xml:space="preserve"> especificamente</w:t>
      </w:r>
      <w:r w:rsidR="00D20A49" w:rsidRPr="00AD25AE">
        <w:rPr>
          <w:rFonts w:ascii="Arial" w:hAnsi="Arial" w:cs="Arial"/>
          <w:b w:val="0"/>
          <w:bCs/>
          <w:color w:val="000000"/>
          <w:sz w:val="24"/>
          <w:szCs w:val="24"/>
          <w:lang w:bidi="pt-PT"/>
        </w:rPr>
        <w:t>,</w:t>
      </w:r>
      <w:r w:rsidR="003E0DCE" w:rsidRPr="00AD25AE">
        <w:rPr>
          <w:rFonts w:ascii="Arial" w:hAnsi="Arial" w:cs="Arial"/>
          <w:b w:val="0"/>
          <w:bCs/>
          <w:color w:val="000000"/>
          <w:sz w:val="24"/>
          <w:szCs w:val="24"/>
          <w:lang w:bidi="pt-PT"/>
        </w:rPr>
        <w:t xml:space="preserve"> </w:t>
      </w:r>
      <w:r w:rsidR="00D20A49" w:rsidRPr="00AD25AE">
        <w:rPr>
          <w:rFonts w:ascii="Arial" w:hAnsi="Arial" w:cs="Arial"/>
          <w:b w:val="0"/>
          <w:bCs/>
          <w:color w:val="000000"/>
          <w:sz w:val="24"/>
          <w:szCs w:val="24"/>
          <w:lang w:bidi="pt-PT"/>
        </w:rPr>
        <w:t>d</w:t>
      </w:r>
      <w:r w:rsidRPr="00AD25AE">
        <w:rPr>
          <w:rFonts w:ascii="Arial" w:hAnsi="Arial" w:cs="Arial"/>
          <w:b w:val="0"/>
          <w:bCs/>
          <w:color w:val="000000"/>
          <w:sz w:val="24"/>
          <w:szCs w:val="24"/>
          <w:lang w:bidi="pt-PT"/>
        </w:rPr>
        <w:t>a BR-369</w:t>
      </w:r>
      <w:r w:rsidR="00D20A49" w:rsidRPr="00AD25AE">
        <w:rPr>
          <w:rFonts w:ascii="Arial" w:hAnsi="Arial" w:cs="Arial"/>
          <w:b w:val="0"/>
          <w:bCs/>
          <w:color w:val="000000"/>
          <w:sz w:val="24"/>
          <w:szCs w:val="24"/>
          <w:lang w:bidi="pt-PT"/>
        </w:rPr>
        <w:t xml:space="preserve">, </w:t>
      </w:r>
      <w:r w:rsidRPr="00AD25AE">
        <w:rPr>
          <w:rFonts w:ascii="Arial" w:hAnsi="Arial" w:cs="Arial"/>
          <w:b w:val="0"/>
          <w:bCs/>
          <w:color w:val="000000"/>
          <w:sz w:val="24"/>
          <w:szCs w:val="24"/>
          <w:lang w:bidi="pt-PT"/>
        </w:rPr>
        <w:t>entre Ourinhos e Londrina,</w:t>
      </w:r>
      <w:r w:rsidR="00D20A49" w:rsidRPr="00AD25AE">
        <w:rPr>
          <w:rFonts w:ascii="Arial" w:hAnsi="Arial" w:cs="Arial"/>
          <w:b w:val="0"/>
          <w:bCs/>
          <w:color w:val="000000"/>
          <w:sz w:val="24"/>
          <w:szCs w:val="24"/>
          <w:lang w:bidi="pt-PT"/>
        </w:rPr>
        <w:t xml:space="preserve"> conforme </w:t>
      </w:r>
      <w:r w:rsidR="0078612F" w:rsidRPr="00AD25AE">
        <w:rPr>
          <w:rFonts w:ascii="Arial" w:hAnsi="Arial" w:cs="Arial"/>
          <w:b w:val="0"/>
          <w:bCs/>
          <w:color w:val="000000"/>
          <w:sz w:val="24"/>
          <w:szCs w:val="24"/>
          <w:lang w:bidi="pt-PT"/>
        </w:rPr>
        <w:t>o</w:t>
      </w:r>
      <w:r w:rsidR="00D20A49" w:rsidRPr="00AD25AE">
        <w:rPr>
          <w:rFonts w:ascii="Arial" w:hAnsi="Arial" w:cs="Arial"/>
          <w:b w:val="0"/>
          <w:bCs/>
          <w:color w:val="000000"/>
          <w:sz w:val="24"/>
          <w:szCs w:val="24"/>
          <w:lang w:bidi="pt-PT"/>
        </w:rPr>
        <w:t xml:space="preserve"> então Governador </w:t>
      </w:r>
      <w:r w:rsidRPr="00AD25AE">
        <w:rPr>
          <w:rFonts w:ascii="Arial" w:hAnsi="Arial" w:cs="Arial"/>
          <w:b w:val="0"/>
          <w:bCs/>
          <w:color w:val="000000"/>
          <w:sz w:val="24"/>
          <w:szCs w:val="24"/>
          <w:lang w:bidi="pt-PT"/>
        </w:rPr>
        <w:t xml:space="preserve">Jaime Lerner em entrevista </w:t>
      </w:r>
      <w:r w:rsidR="0078612F" w:rsidRPr="00AD25AE">
        <w:rPr>
          <w:rFonts w:ascii="Arial" w:hAnsi="Arial" w:cs="Arial"/>
          <w:b w:val="0"/>
          <w:bCs/>
          <w:color w:val="000000"/>
          <w:sz w:val="24"/>
          <w:szCs w:val="24"/>
          <w:lang w:bidi="pt-PT"/>
        </w:rPr>
        <w:t>n</w:t>
      </w:r>
      <w:r w:rsidR="00D20A49" w:rsidRPr="00AD25AE">
        <w:rPr>
          <w:rFonts w:ascii="Arial" w:hAnsi="Arial" w:cs="Arial"/>
          <w:b w:val="0"/>
          <w:bCs/>
          <w:color w:val="000000"/>
          <w:sz w:val="24"/>
          <w:szCs w:val="24"/>
          <w:lang w:bidi="pt-PT"/>
        </w:rPr>
        <w:t>aquele ano</w:t>
      </w:r>
      <w:r w:rsidRPr="00AD25AE">
        <w:rPr>
          <w:rFonts w:ascii="Arial" w:hAnsi="Arial" w:cs="Arial"/>
          <w:b w:val="0"/>
          <w:bCs/>
          <w:color w:val="000000"/>
          <w:sz w:val="24"/>
          <w:szCs w:val="24"/>
          <w:lang w:bidi="pt-PT"/>
        </w:rPr>
        <w:t>:</w:t>
      </w:r>
      <w:r w:rsidR="003E6B60" w:rsidRPr="00AD25AE">
        <w:rPr>
          <w:rFonts w:ascii="Arial" w:hAnsi="Arial" w:cs="Arial"/>
          <w:b w:val="0"/>
          <w:bCs/>
          <w:color w:val="000000"/>
          <w:sz w:val="24"/>
          <w:szCs w:val="24"/>
          <w:lang w:bidi="pt-PT"/>
        </w:rPr>
        <w:t xml:space="preserve"> “</w:t>
      </w:r>
      <w:r w:rsidRPr="00AD25AE">
        <w:rPr>
          <w:rFonts w:ascii="Arial" w:hAnsi="Arial" w:cs="Arial"/>
          <w:b w:val="0"/>
          <w:bCs/>
          <w:color w:val="000000"/>
          <w:sz w:val="24"/>
          <w:szCs w:val="24"/>
          <w:lang w:bidi="pt-PT"/>
        </w:rPr>
        <w:t>Imagine um estado onde as suas principais estradas estarão todas duplicadas e todas realmente prontas</w:t>
      </w:r>
      <w:r w:rsidR="00D20A49" w:rsidRPr="00AD25AE">
        <w:rPr>
          <w:rFonts w:ascii="Arial" w:hAnsi="Arial" w:cs="Arial"/>
          <w:b w:val="0"/>
          <w:bCs/>
          <w:color w:val="000000"/>
          <w:sz w:val="24"/>
          <w:szCs w:val="24"/>
          <w:lang w:bidi="pt-PT"/>
        </w:rPr>
        <w:t xml:space="preserve"> </w:t>
      </w:r>
      <w:r w:rsidRPr="00AD25AE">
        <w:rPr>
          <w:rFonts w:ascii="Arial" w:hAnsi="Arial" w:cs="Arial"/>
          <w:b w:val="0"/>
          <w:bCs/>
          <w:color w:val="000000"/>
          <w:sz w:val="24"/>
          <w:szCs w:val="24"/>
          <w:lang w:bidi="pt-PT"/>
        </w:rPr>
        <w:t>para operar um grande processo de mudança no desenvolvimento do nosso estado</w:t>
      </w:r>
      <w:r w:rsidR="003E6B60" w:rsidRPr="00AD25AE">
        <w:rPr>
          <w:rFonts w:ascii="Arial" w:hAnsi="Arial" w:cs="Arial"/>
          <w:b w:val="0"/>
          <w:bCs/>
          <w:color w:val="000000"/>
          <w:sz w:val="24"/>
          <w:szCs w:val="24"/>
          <w:lang w:bidi="pt-PT"/>
        </w:rPr>
        <w:t>”</w:t>
      </w:r>
      <w:r w:rsidR="00D20A49" w:rsidRPr="00AD25AE">
        <w:rPr>
          <w:rFonts w:ascii="Arial" w:hAnsi="Arial" w:cs="Arial"/>
          <w:b w:val="0"/>
          <w:bCs/>
          <w:color w:val="000000"/>
          <w:sz w:val="24"/>
          <w:szCs w:val="24"/>
          <w:lang w:bidi="pt-PT"/>
        </w:rPr>
        <w:t>.</w:t>
      </w:r>
    </w:p>
    <w:p w14:paraId="5BBC41AD" w14:textId="77777777" w:rsidR="00483842" w:rsidRPr="00AD25AE" w:rsidRDefault="00355089" w:rsidP="00881242">
      <w:pPr>
        <w:spacing w:line="360" w:lineRule="auto"/>
        <w:ind w:firstLine="720"/>
        <w:jc w:val="both"/>
        <w:rPr>
          <w:rFonts w:ascii="Arial" w:hAnsi="Arial" w:cs="Arial"/>
          <w:b w:val="0"/>
          <w:bCs/>
          <w:color w:val="000000"/>
          <w:sz w:val="24"/>
          <w:szCs w:val="24"/>
          <w:lang w:bidi="pt-PT"/>
        </w:rPr>
      </w:pPr>
      <w:r w:rsidRPr="00AD25AE">
        <w:rPr>
          <w:rFonts w:ascii="Arial" w:hAnsi="Arial" w:cs="Arial"/>
          <w:b w:val="0"/>
          <w:bCs/>
          <w:color w:val="000000"/>
          <w:sz w:val="24"/>
          <w:szCs w:val="24"/>
          <w:lang w:bidi="pt-PT"/>
        </w:rPr>
        <w:t>A</w:t>
      </w:r>
      <w:r w:rsidR="00D20A49" w:rsidRPr="00AD25AE">
        <w:rPr>
          <w:rFonts w:ascii="Arial" w:hAnsi="Arial" w:cs="Arial"/>
          <w:b w:val="0"/>
          <w:bCs/>
          <w:color w:val="000000"/>
          <w:sz w:val="24"/>
          <w:szCs w:val="24"/>
          <w:lang w:bidi="pt-PT"/>
        </w:rPr>
        <w:t xml:space="preserve"> partir de</w:t>
      </w:r>
      <w:r w:rsidR="00483842" w:rsidRPr="00AD25AE">
        <w:rPr>
          <w:rFonts w:ascii="Arial" w:hAnsi="Arial" w:cs="Arial"/>
          <w:b w:val="0"/>
          <w:bCs/>
          <w:color w:val="000000"/>
          <w:sz w:val="24"/>
          <w:szCs w:val="24"/>
          <w:lang w:bidi="pt-PT"/>
        </w:rPr>
        <w:t xml:space="preserve"> 2015</w:t>
      </w:r>
      <w:r w:rsidR="00D20A49" w:rsidRPr="00AD25AE">
        <w:rPr>
          <w:rFonts w:ascii="Arial" w:hAnsi="Arial" w:cs="Arial"/>
          <w:b w:val="0"/>
          <w:bCs/>
          <w:color w:val="000000"/>
          <w:sz w:val="24"/>
          <w:szCs w:val="24"/>
          <w:lang w:bidi="pt-PT"/>
        </w:rPr>
        <w:t>,</w:t>
      </w:r>
      <w:r w:rsidR="00483842" w:rsidRPr="00AD25AE">
        <w:rPr>
          <w:rFonts w:ascii="Arial" w:hAnsi="Arial" w:cs="Arial"/>
          <w:b w:val="0"/>
          <w:bCs/>
          <w:color w:val="000000"/>
          <w:sz w:val="24"/>
          <w:szCs w:val="24"/>
          <w:lang w:bidi="pt-PT"/>
        </w:rPr>
        <w:t xml:space="preserve"> um movimento da sociedade civil organizada da região de Cornélio Procópio</w:t>
      </w:r>
      <w:r w:rsidR="00D20A49" w:rsidRPr="00AD25AE">
        <w:rPr>
          <w:rFonts w:ascii="Arial" w:hAnsi="Arial" w:cs="Arial"/>
          <w:b w:val="0"/>
          <w:bCs/>
          <w:color w:val="000000"/>
          <w:sz w:val="24"/>
          <w:szCs w:val="24"/>
          <w:lang w:bidi="pt-PT"/>
        </w:rPr>
        <w:t>,</w:t>
      </w:r>
      <w:r w:rsidR="00483842" w:rsidRPr="00AD25AE">
        <w:rPr>
          <w:rFonts w:ascii="Arial" w:hAnsi="Arial" w:cs="Arial"/>
          <w:b w:val="0"/>
          <w:bCs/>
          <w:color w:val="000000"/>
          <w:sz w:val="24"/>
          <w:szCs w:val="24"/>
          <w:lang w:bidi="pt-PT"/>
        </w:rPr>
        <w:t xml:space="preserve"> “Duplicação Já” </w:t>
      </w:r>
      <w:r w:rsidR="00D20A49" w:rsidRPr="00AD25AE">
        <w:rPr>
          <w:rFonts w:ascii="Arial" w:hAnsi="Arial" w:cs="Arial"/>
          <w:b w:val="0"/>
          <w:bCs/>
          <w:color w:val="000000"/>
          <w:sz w:val="24"/>
          <w:szCs w:val="24"/>
          <w:lang w:bidi="pt-PT"/>
        </w:rPr>
        <w:t>–</w:t>
      </w:r>
      <w:r w:rsidR="00B4560E" w:rsidRPr="00AD25AE">
        <w:rPr>
          <w:rFonts w:ascii="Arial" w:hAnsi="Arial" w:cs="Arial"/>
          <w:b w:val="0"/>
          <w:bCs/>
          <w:color w:val="000000"/>
          <w:sz w:val="24"/>
          <w:szCs w:val="24"/>
          <w:lang w:bidi="pt-PT"/>
        </w:rPr>
        <w:t xml:space="preserve"> </w:t>
      </w:r>
      <w:r w:rsidR="00483842" w:rsidRPr="00AD25AE">
        <w:rPr>
          <w:rFonts w:ascii="Arial" w:hAnsi="Arial" w:cs="Arial"/>
          <w:b w:val="0"/>
          <w:bCs/>
          <w:color w:val="000000"/>
          <w:sz w:val="24"/>
          <w:szCs w:val="24"/>
          <w:lang w:bidi="pt-PT"/>
        </w:rPr>
        <w:t>lidera</w:t>
      </w:r>
      <w:r w:rsidR="00B4560E" w:rsidRPr="00AD25AE">
        <w:rPr>
          <w:rFonts w:ascii="Arial" w:hAnsi="Arial" w:cs="Arial"/>
          <w:b w:val="0"/>
          <w:bCs/>
          <w:color w:val="000000"/>
          <w:sz w:val="24"/>
          <w:szCs w:val="24"/>
          <w:lang w:bidi="pt-PT"/>
        </w:rPr>
        <w:t>do pel</w:t>
      </w:r>
      <w:r w:rsidR="00483842" w:rsidRPr="00AD25AE">
        <w:rPr>
          <w:rFonts w:ascii="Arial" w:hAnsi="Arial" w:cs="Arial"/>
          <w:b w:val="0"/>
          <w:bCs/>
          <w:color w:val="000000"/>
          <w:sz w:val="24"/>
          <w:szCs w:val="24"/>
          <w:lang w:bidi="pt-PT"/>
        </w:rPr>
        <w:t xml:space="preserve">a Sociedade Rural de Cornélio Procópio e </w:t>
      </w:r>
      <w:r w:rsidR="00B4560E" w:rsidRPr="00AD25AE">
        <w:rPr>
          <w:rFonts w:ascii="Arial" w:hAnsi="Arial" w:cs="Arial"/>
          <w:b w:val="0"/>
          <w:bCs/>
          <w:color w:val="000000"/>
          <w:sz w:val="24"/>
          <w:szCs w:val="24"/>
          <w:lang w:bidi="pt-PT"/>
        </w:rPr>
        <w:t>pel</w:t>
      </w:r>
      <w:r w:rsidR="00483842" w:rsidRPr="00AD25AE">
        <w:rPr>
          <w:rFonts w:ascii="Arial" w:hAnsi="Arial" w:cs="Arial"/>
          <w:b w:val="0"/>
          <w:bCs/>
          <w:color w:val="000000"/>
          <w:sz w:val="24"/>
          <w:szCs w:val="24"/>
          <w:lang w:bidi="pt-PT"/>
        </w:rPr>
        <w:t>a Associação dos Municípios do Norte do Paraná</w:t>
      </w:r>
      <w:r w:rsidR="00D20A49" w:rsidRPr="00AD25AE">
        <w:rPr>
          <w:rFonts w:ascii="Arial" w:hAnsi="Arial" w:cs="Arial"/>
          <w:b w:val="0"/>
          <w:bCs/>
          <w:color w:val="000000"/>
          <w:sz w:val="24"/>
          <w:szCs w:val="24"/>
          <w:lang w:bidi="pt-PT"/>
        </w:rPr>
        <w:t>,</w:t>
      </w:r>
      <w:r w:rsidR="00483842" w:rsidRPr="00AD25AE">
        <w:rPr>
          <w:rFonts w:ascii="Arial" w:hAnsi="Arial" w:cs="Arial"/>
          <w:b w:val="0"/>
          <w:bCs/>
          <w:color w:val="000000"/>
          <w:sz w:val="24"/>
          <w:szCs w:val="24"/>
          <w:lang w:bidi="pt-PT"/>
        </w:rPr>
        <w:t xml:space="preserve"> exigiu a conclusão da duplicação do trecho Ourinhos</w:t>
      </w:r>
      <w:r w:rsidR="00D20A49" w:rsidRPr="00AD25AE">
        <w:rPr>
          <w:rFonts w:ascii="Arial" w:hAnsi="Arial" w:cs="Arial"/>
          <w:b w:val="0"/>
          <w:bCs/>
          <w:color w:val="000000"/>
          <w:sz w:val="24"/>
          <w:szCs w:val="24"/>
          <w:lang w:bidi="pt-PT"/>
        </w:rPr>
        <w:t>-</w:t>
      </w:r>
      <w:r w:rsidR="00483842" w:rsidRPr="00AD25AE">
        <w:rPr>
          <w:rFonts w:ascii="Arial" w:hAnsi="Arial" w:cs="Arial"/>
          <w:b w:val="0"/>
          <w:bCs/>
          <w:color w:val="000000"/>
          <w:sz w:val="24"/>
          <w:szCs w:val="24"/>
          <w:lang w:bidi="pt-PT"/>
        </w:rPr>
        <w:t>Londrina</w:t>
      </w:r>
      <w:r w:rsidR="003E6B60" w:rsidRPr="00AD25AE">
        <w:rPr>
          <w:rFonts w:ascii="Arial" w:hAnsi="Arial" w:cs="Arial"/>
          <w:b w:val="0"/>
          <w:bCs/>
          <w:color w:val="000000"/>
          <w:sz w:val="24"/>
          <w:szCs w:val="24"/>
          <w:lang w:bidi="pt-PT"/>
        </w:rPr>
        <w:t xml:space="preserve">. </w:t>
      </w:r>
      <w:r w:rsidR="00B4560E" w:rsidRPr="00AD25AE">
        <w:rPr>
          <w:rFonts w:ascii="Arial" w:hAnsi="Arial" w:cs="Arial"/>
          <w:b w:val="0"/>
          <w:bCs/>
          <w:color w:val="000000"/>
          <w:sz w:val="24"/>
          <w:szCs w:val="24"/>
          <w:lang w:bidi="pt-PT"/>
        </w:rPr>
        <w:t>Descobriu-se, então, q</w:t>
      </w:r>
      <w:r w:rsidR="00D20A49" w:rsidRPr="00AD25AE">
        <w:rPr>
          <w:rFonts w:ascii="Arial" w:hAnsi="Arial" w:cs="Arial"/>
          <w:b w:val="0"/>
          <w:bCs/>
          <w:color w:val="000000"/>
          <w:sz w:val="24"/>
          <w:szCs w:val="24"/>
          <w:lang w:bidi="pt-PT"/>
        </w:rPr>
        <w:t>ue a du</w:t>
      </w:r>
      <w:r w:rsidR="00483842" w:rsidRPr="00AD25AE">
        <w:rPr>
          <w:rFonts w:ascii="Arial" w:hAnsi="Arial" w:cs="Arial"/>
          <w:b w:val="0"/>
          <w:bCs/>
          <w:color w:val="000000"/>
          <w:sz w:val="24"/>
          <w:szCs w:val="24"/>
          <w:lang w:bidi="pt-PT"/>
        </w:rPr>
        <w:t xml:space="preserve">plicação das rodovias </w:t>
      </w:r>
      <w:r w:rsidR="00D20A49" w:rsidRPr="00AD25AE">
        <w:rPr>
          <w:rFonts w:ascii="Arial" w:hAnsi="Arial" w:cs="Arial"/>
          <w:b w:val="0"/>
          <w:bCs/>
          <w:color w:val="000000"/>
          <w:sz w:val="24"/>
          <w:szCs w:val="24"/>
          <w:lang w:bidi="pt-PT"/>
        </w:rPr>
        <w:t>d</w:t>
      </w:r>
      <w:r w:rsidR="00483842" w:rsidRPr="00AD25AE">
        <w:rPr>
          <w:rFonts w:ascii="Arial" w:hAnsi="Arial" w:cs="Arial"/>
          <w:b w:val="0"/>
          <w:bCs/>
          <w:color w:val="000000"/>
          <w:sz w:val="24"/>
          <w:szCs w:val="24"/>
          <w:lang w:bidi="pt-PT"/>
        </w:rPr>
        <w:t xml:space="preserve">o Anel de </w:t>
      </w:r>
      <w:r w:rsidR="00554D43" w:rsidRPr="00AD25AE">
        <w:rPr>
          <w:rFonts w:ascii="Arial" w:hAnsi="Arial" w:cs="Arial"/>
          <w:b w:val="0"/>
          <w:bCs/>
          <w:color w:val="000000"/>
          <w:sz w:val="24"/>
          <w:szCs w:val="24"/>
          <w:lang w:bidi="pt-PT"/>
        </w:rPr>
        <w:t xml:space="preserve">Integração </w:t>
      </w:r>
      <w:r w:rsidR="00D20A49" w:rsidRPr="00AD25AE">
        <w:rPr>
          <w:rFonts w:ascii="Arial" w:hAnsi="Arial" w:cs="Arial"/>
          <w:b w:val="0"/>
          <w:bCs/>
          <w:color w:val="000000"/>
          <w:sz w:val="24"/>
          <w:szCs w:val="24"/>
          <w:lang w:bidi="pt-PT"/>
        </w:rPr>
        <w:t>correspondia somente a</w:t>
      </w:r>
      <w:r w:rsidR="00483842" w:rsidRPr="00AD25AE">
        <w:rPr>
          <w:rFonts w:ascii="Arial" w:hAnsi="Arial" w:cs="Arial"/>
          <w:b w:val="0"/>
          <w:bCs/>
          <w:color w:val="000000"/>
          <w:sz w:val="24"/>
          <w:szCs w:val="24"/>
          <w:lang w:bidi="pt-PT"/>
        </w:rPr>
        <w:t xml:space="preserve"> 900 dos 3000 km</w:t>
      </w:r>
      <w:r w:rsidR="00554D43" w:rsidRPr="00AD25AE">
        <w:rPr>
          <w:rFonts w:ascii="Arial" w:hAnsi="Arial" w:cs="Arial"/>
          <w:b w:val="0"/>
          <w:bCs/>
          <w:color w:val="000000"/>
          <w:sz w:val="24"/>
          <w:szCs w:val="24"/>
          <w:lang w:bidi="pt-PT"/>
        </w:rPr>
        <w:t xml:space="preserve"> anunciados. Esses trechos estavam</w:t>
      </w:r>
      <w:r w:rsidR="00483842" w:rsidRPr="00AD25AE">
        <w:rPr>
          <w:rFonts w:ascii="Arial" w:hAnsi="Arial" w:cs="Arial"/>
          <w:b w:val="0"/>
          <w:bCs/>
          <w:color w:val="000000"/>
          <w:sz w:val="24"/>
          <w:szCs w:val="24"/>
          <w:lang w:bidi="pt-PT"/>
        </w:rPr>
        <w:t xml:space="preserve"> selecionados e identificados nos projetos originais e mantidos por todo esse tempo em segredo</w:t>
      </w:r>
      <w:r w:rsidR="00D20A49" w:rsidRPr="00AD25AE">
        <w:rPr>
          <w:rFonts w:ascii="Arial" w:hAnsi="Arial" w:cs="Arial"/>
          <w:b w:val="0"/>
          <w:bCs/>
          <w:color w:val="000000"/>
          <w:sz w:val="24"/>
          <w:szCs w:val="24"/>
          <w:lang w:bidi="pt-PT"/>
        </w:rPr>
        <w:t>, isto é, por</w:t>
      </w:r>
      <w:r w:rsidR="00483842" w:rsidRPr="00AD25AE">
        <w:rPr>
          <w:rFonts w:ascii="Arial" w:hAnsi="Arial" w:cs="Arial"/>
          <w:b w:val="0"/>
          <w:bCs/>
          <w:color w:val="000000"/>
          <w:sz w:val="24"/>
          <w:szCs w:val="24"/>
          <w:lang w:bidi="pt-PT"/>
        </w:rPr>
        <w:t xml:space="preserve"> 20 anos</w:t>
      </w:r>
      <w:r w:rsidR="00D20A49" w:rsidRPr="00AD25AE">
        <w:rPr>
          <w:rFonts w:ascii="Arial" w:hAnsi="Arial" w:cs="Arial"/>
          <w:b w:val="0"/>
          <w:bCs/>
          <w:color w:val="000000"/>
          <w:sz w:val="24"/>
          <w:szCs w:val="24"/>
          <w:lang w:bidi="pt-PT"/>
        </w:rPr>
        <w:t xml:space="preserve"> os paranaenses </w:t>
      </w:r>
      <w:r w:rsidR="00B4560E" w:rsidRPr="00AD25AE">
        <w:rPr>
          <w:rFonts w:ascii="Arial" w:hAnsi="Arial" w:cs="Arial"/>
          <w:b w:val="0"/>
          <w:bCs/>
          <w:color w:val="000000"/>
          <w:sz w:val="24"/>
          <w:szCs w:val="24"/>
          <w:lang w:bidi="pt-PT"/>
        </w:rPr>
        <w:t>foram</w:t>
      </w:r>
      <w:r w:rsidR="00D20A49" w:rsidRPr="00AD25AE">
        <w:rPr>
          <w:rFonts w:ascii="Arial" w:hAnsi="Arial" w:cs="Arial"/>
          <w:b w:val="0"/>
          <w:bCs/>
          <w:color w:val="000000"/>
          <w:sz w:val="24"/>
          <w:szCs w:val="24"/>
          <w:lang w:bidi="pt-PT"/>
        </w:rPr>
        <w:t xml:space="preserve"> enganados</w:t>
      </w:r>
      <w:r w:rsidR="00881242" w:rsidRPr="00AD25AE">
        <w:rPr>
          <w:rFonts w:ascii="Arial" w:hAnsi="Arial" w:cs="Arial"/>
          <w:b w:val="0"/>
          <w:bCs/>
          <w:color w:val="000000"/>
          <w:sz w:val="24"/>
          <w:szCs w:val="24"/>
          <w:lang w:bidi="pt-PT"/>
        </w:rPr>
        <w:t>!</w:t>
      </w:r>
      <w:r w:rsidR="00D20A49" w:rsidRPr="00AD25AE">
        <w:rPr>
          <w:rFonts w:ascii="Arial" w:hAnsi="Arial" w:cs="Arial"/>
          <w:b w:val="0"/>
          <w:bCs/>
          <w:color w:val="000000"/>
          <w:sz w:val="24"/>
          <w:szCs w:val="24"/>
          <w:lang w:bidi="pt-PT"/>
        </w:rPr>
        <w:t xml:space="preserve"> </w:t>
      </w:r>
      <w:r w:rsidR="00483842" w:rsidRPr="00AD25AE">
        <w:rPr>
          <w:rFonts w:ascii="Arial" w:hAnsi="Arial" w:cs="Arial"/>
          <w:b w:val="0"/>
          <w:bCs/>
          <w:color w:val="000000"/>
          <w:sz w:val="24"/>
          <w:szCs w:val="24"/>
          <w:lang w:bidi="pt-PT"/>
        </w:rPr>
        <w:t xml:space="preserve">No caso do </w:t>
      </w:r>
      <w:r w:rsidR="00D20A49" w:rsidRPr="00AD25AE">
        <w:rPr>
          <w:rFonts w:ascii="Arial" w:hAnsi="Arial" w:cs="Arial"/>
          <w:b w:val="0"/>
          <w:bCs/>
          <w:color w:val="000000"/>
          <w:sz w:val="24"/>
          <w:szCs w:val="24"/>
          <w:lang w:bidi="pt-PT"/>
        </w:rPr>
        <w:t>N</w:t>
      </w:r>
      <w:r w:rsidR="00483842" w:rsidRPr="00AD25AE">
        <w:rPr>
          <w:rFonts w:ascii="Arial" w:hAnsi="Arial" w:cs="Arial"/>
          <w:b w:val="0"/>
          <w:bCs/>
          <w:color w:val="000000"/>
          <w:sz w:val="24"/>
          <w:szCs w:val="24"/>
          <w:lang w:bidi="pt-PT"/>
        </w:rPr>
        <w:t>orte do Paraná, no lote administrado pela concessionária E</w:t>
      </w:r>
      <w:r w:rsidRPr="00AD25AE">
        <w:rPr>
          <w:rFonts w:ascii="Arial" w:hAnsi="Arial" w:cs="Arial"/>
          <w:b w:val="0"/>
          <w:bCs/>
          <w:color w:val="000000"/>
          <w:sz w:val="24"/>
          <w:szCs w:val="24"/>
          <w:lang w:bidi="pt-PT"/>
        </w:rPr>
        <w:t>conorte</w:t>
      </w:r>
      <w:r w:rsidR="00483842" w:rsidRPr="00AD25AE">
        <w:rPr>
          <w:rFonts w:ascii="Arial" w:hAnsi="Arial" w:cs="Arial"/>
          <w:b w:val="0"/>
          <w:bCs/>
          <w:color w:val="000000"/>
          <w:sz w:val="24"/>
          <w:szCs w:val="24"/>
          <w:lang w:bidi="pt-PT"/>
        </w:rPr>
        <w:t>, apenas uma parte da BR-369 seria duplicada, as demais rodovias continuariam em pista simples</w:t>
      </w:r>
      <w:r w:rsidR="00B4560E" w:rsidRPr="00AD25AE">
        <w:rPr>
          <w:rFonts w:ascii="Arial" w:hAnsi="Arial" w:cs="Arial"/>
          <w:b w:val="0"/>
          <w:bCs/>
          <w:color w:val="000000"/>
          <w:sz w:val="24"/>
          <w:szCs w:val="24"/>
          <w:lang w:bidi="pt-PT"/>
        </w:rPr>
        <w:t>,</w:t>
      </w:r>
      <w:r w:rsidR="00554D43" w:rsidRPr="00AD25AE">
        <w:rPr>
          <w:rFonts w:ascii="Arial" w:hAnsi="Arial" w:cs="Arial"/>
          <w:b w:val="0"/>
          <w:bCs/>
          <w:color w:val="000000"/>
          <w:sz w:val="24"/>
          <w:szCs w:val="24"/>
          <w:lang w:bidi="pt-PT"/>
        </w:rPr>
        <w:t xml:space="preserve"> com</w:t>
      </w:r>
      <w:r w:rsidR="00D20A49" w:rsidRPr="00AD25AE">
        <w:rPr>
          <w:rFonts w:ascii="Arial" w:hAnsi="Arial" w:cs="Arial"/>
          <w:b w:val="0"/>
          <w:bCs/>
          <w:color w:val="000000"/>
          <w:sz w:val="24"/>
          <w:szCs w:val="24"/>
          <w:lang w:bidi="pt-PT"/>
        </w:rPr>
        <w:t>,</w:t>
      </w:r>
      <w:r w:rsidR="00554D43" w:rsidRPr="00AD25AE">
        <w:rPr>
          <w:rFonts w:ascii="Arial" w:hAnsi="Arial" w:cs="Arial"/>
          <w:b w:val="0"/>
          <w:bCs/>
          <w:color w:val="000000"/>
          <w:sz w:val="24"/>
          <w:szCs w:val="24"/>
          <w:lang w:bidi="pt-PT"/>
        </w:rPr>
        <w:t xml:space="preserve"> no máximo</w:t>
      </w:r>
      <w:r w:rsidR="00D20A49" w:rsidRPr="00AD25AE">
        <w:rPr>
          <w:rFonts w:ascii="Arial" w:hAnsi="Arial" w:cs="Arial"/>
          <w:b w:val="0"/>
          <w:bCs/>
          <w:color w:val="000000"/>
          <w:sz w:val="24"/>
          <w:szCs w:val="24"/>
          <w:lang w:bidi="pt-PT"/>
        </w:rPr>
        <w:t>,</w:t>
      </w:r>
      <w:r w:rsidR="00554D43" w:rsidRPr="00AD25AE">
        <w:rPr>
          <w:rFonts w:ascii="Arial" w:hAnsi="Arial" w:cs="Arial"/>
          <w:b w:val="0"/>
          <w:bCs/>
          <w:color w:val="000000"/>
          <w:sz w:val="24"/>
          <w:szCs w:val="24"/>
          <w:lang w:bidi="pt-PT"/>
        </w:rPr>
        <w:t xml:space="preserve"> alguns po</w:t>
      </w:r>
      <w:r w:rsidR="003E6B60" w:rsidRPr="00AD25AE">
        <w:rPr>
          <w:rFonts w:ascii="Arial" w:hAnsi="Arial" w:cs="Arial"/>
          <w:b w:val="0"/>
          <w:bCs/>
          <w:color w:val="000000"/>
          <w:sz w:val="24"/>
          <w:szCs w:val="24"/>
          <w:lang w:bidi="pt-PT"/>
        </w:rPr>
        <w:t>ntos</w:t>
      </w:r>
      <w:r w:rsidR="00D20A49" w:rsidRPr="00AD25AE">
        <w:rPr>
          <w:rFonts w:ascii="Arial" w:hAnsi="Arial" w:cs="Arial"/>
          <w:b w:val="0"/>
          <w:bCs/>
          <w:color w:val="000000"/>
          <w:sz w:val="24"/>
          <w:szCs w:val="24"/>
          <w:lang w:bidi="pt-PT"/>
        </w:rPr>
        <w:t xml:space="preserve"> com terceira faixa.</w:t>
      </w:r>
    </w:p>
    <w:p w14:paraId="6030652F" w14:textId="77777777" w:rsidR="00F75AB4" w:rsidRPr="00AD25AE" w:rsidRDefault="00483842" w:rsidP="003C79A5">
      <w:pPr>
        <w:spacing w:line="360" w:lineRule="auto"/>
        <w:ind w:firstLine="720"/>
        <w:jc w:val="both"/>
        <w:rPr>
          <w:rFonts w:ascii="Arial" w:hAnsi="Arial" w:cs="Arial"/>
          <w:b w:val="0"/>
          <w:bCs/>
          <w:color w:val="000000"/>
          <w:sz w:val="24"/>
          <w:szCs w:val="24"/>
          <w:lang w:bidi="pt-PT"/>
        </w:rPr>
      </w:pPr>
      <w:r w:rsidRPr="00AD25AE">
        <w:rPr>
          <w:rFonts w:ascii="Arial" w:hAnsi="Arial" w:cs="Arial"/>
          <w:b w:val="0"/>
          <w:bCs/>
          <w:color w:val="000000"/>
          <w:sz w:val="24"/>
          <w:szCs w:val="24"/>
          <w:lang w:bidi="pt-PT"/>
        </w:rPr>
        <w:t>C</w:t>
      </w:r>
      <w:r w:rsidR="002C00C3" w:rsidRPr="00AD25AE">
        <w:rPr>
          <w:rFonts w:ascii="Arial" w:hAnsi="Arial" w:cs="Arial"/>
          <w:b w:val="0"/>
          <w:bCs/>
          <w:color w:val="000000"/>
          <w:sz w:val="24"/>
          <w:szCs w:val="24"/>
          <w:lang w:bidi="pt-PT"/>
        </w:rPr>
        <w:t xml:space="preserve">ompreende-se, pois, que </w:t>
      </w:r>
      <w:r w:rsidRPr="00AD25AE">
        <w:rPr>
          <w:rFonts w:ascii="Arial" w:hAnsi="Arial" w:cs="Arial"/>
          <w:b w:val="0"/>
          <w:bCs/>
          <w:color w:val="000000"/>
          <w:sz w:val="24"/>
          <w:szCs w:val="24"/>
          <w:lang w:bidi="pt-PT"/>
        </w:rPr>
        <w:t>a esmagadora maioria dos paranaenses</w:t>
      </w:r>
      <w:r w:rsidR="00494CB8" w:rsidRPr="00AD25AE">
        <w:rPr>
          <w:rFonts w:ascii="Arial" w:hAnsi="Arial" w:cs="Arial"/>
          <w:b w:val="0"/>
          <w:bCs/>
          <w:color w:val="000000"/>
          <w:sz w:val="24"/>
          <w:szCs w:val="24"/>
          <w:lang w:bidi="pt-PT"/>
        </w:rPr>
        <w:t xml:space="preserve"> </w:t>
      </w:r>
      <w:r w:rsidRPr="00AD25AE">
        <w:rPr>
          <w:rFonts w:ascii="Arial" w:hAnsi="Arial" w:cs="Arial"/>
          <w:b w:val="0"/>
          <w:bCs/>
          <w:color w:val="000000"/>
          <w:sz w:val="24"/>
          <w:szCs w:val="24"/>
          <w:lang w:bidi="pt-PT"/>
        </w:rPr>
        <w:t>do Norte do Estado foi iludida com a informação de duplicação de todo o trecho da BR-369 e</w:t>
      </w:r>
      <w:r w:rsidR="002C00C3" w:rsidRPr="00AD25AE">
        <w:rPr>
          <w:rFonts w:ascii="Arial" w:hAnsi="Arial" w:cs="Arial"/>
          <w:b w:val="0"/>
          <w:bCs/>
          <w:color w:val="000000"/>
          <w:sz w:val="24"/>
          <w:szCs w:val="24"/>
          <w:lang w:bidi="pt-PT"/>
        </w:rPr>
        <w:t>,</w:t>
      </w:r>
      <w:r w:rsidRPr="00AD25AE">
        <w:rPr>
          <w:rFonts w:ascii="Arial" w:hAnsi="Arial" w:cs="Arial"/>
          <w:b w:val="0"/>
          <w:bCs/>
          <w:color w:val="000000"/>
          <w:sz w:val="24"/>
          <w:szCs w:val="24"/>
          <w:lang w:bidi="pt-PT"/>
        </w:rPr>
        <w:t xml:space="preserve"> por isso</w:t>
      </w:r>
      <w:r w:rsidR="002C00C3" w:rsidRPr="00AD25AE">
        <w:rPr>
          <w:rFonts w:ascii="Arial" w:hAnsi="Arial" w:cs="Arial"/>
          <w:b w:val="0"/>
          <w:bCs/>
          <w:color w:val="000000"/>
          <w:sz w:val="24"/>
          <w:szCs w:val="24"/>
          <w:lang w:bidi="pt-PT"/>
        </w:rPr>
        <w:t>,</w:t>
      </w:r>
      <w:r w:rsidRPr="00AD25AE">
        <w:rPr>
          <w:rFonts w:ascii="Arial" w:hAnsi="Arial" w:cs="Arial"/>
          <w:b w:val="0"/>
          <w:bCs/>
          <w:color w:val="000000"/>
          <w:sz w:val="24"/>
          <w:szCs w:val="24"/>
          <w:lang w:bidi="pt-PT"/>
        </w:rPr>
        <w:t xml:space="preserve"> aceitaram pagar uma exorbitante tarifa de pedágio</w:t>
      </w:r>
      <w:r w:rsidR="002C00C3" w:rsidRPr="00AD25AE">
        <w:rPr>
          <w:rFonts w:ascii="Arial" w:hAnsi="Arial" w:cs="Arial"/>
          <w:b w:val="0"/>
          <w:bCs/>
          <w:color w:val="000000"/>
          <w:sz w:val="24"/>
          <w:szCs w:val="24"/>
          <w:lang w:bidi="pt-PT"/>
        </w:rPr>
        <w:t xml:space="preserve">. </w:t>
      </w:r>
    </w:p>
    <w:p w14:paraId="3BA6A606" w14:textId="77777777" w:rsidR="00881242" w:rsidRPr="00AD25AE" w:rsidRDefault="00881242" w:rsidP="003C79A5">
      <w:pPr>
        <w:spacing w:line="360" w:lineRule="auto"/>
        <w:jc w:val="both"/>
        <w:rPr>
          <w:rFonts w:ascii="Arial" w:hAnsi="Arial" w:cs="Arial"/>
          <w:color w:val="000000"/>
          <w:sz w:val="24"/>
          <w:szCs w:val="24"/>
        </w:rPr>
      </w:pPr>
    </w:p>
    <w:p w14:paraId="033C07E1" w14:textId="77777777" w:rsidR="00F26153" w:rsidRPr="00AD25AE" w:rsidRDefault="00F26153" w:rsidP="003C79A5">
      <w:pPr>
        <w:spacing w:line="360" w:lineRule="auto"/>
        <w:jc w:val="both"/>
        <w:rPr>
          <w:rFonts w:ascii="Arial" w:hAnsi="Arial" w:cs="Arial"/>
          <w:b w:val="0"/>
          <w:bCs/>
          <w:color w:val="000000"/>
          <w:sz w:val="24"/>
          <w:szCs w:val="24"/>
          <w:lang w:bidi="pt-PT"/>
        </w:rPr>
      </w:pPr>
      <w:r w:rsidRPr="00AD25AE">
        <w:rPr>
          <w:rFonts w:ascii="Arial" w:hAnsi="Arial" w:cs="Arial"/>
          <w:color w:val="000000"/>
          <w:sz w:val="24"/>
          <w:szCs w:val="24"/>
        </w:rPr>
        <w:t>BASES DO ESTUDO</w:t>
      </w:r>
    </w:p>
    <w:p w14:paraId="3106F218" w14:textId="3B175205" w:rsidR="00AE5ACE" w:rsidRPr="00AD25AE" w:rsidRDefault="00355089" w:rsidP="003C79A5">
      <w:pPr>
        <w:pStyle w:val="Contedos"/>
        <w:spacing w:line="360" w:lineRule="auto"/>
        <w:ind w:firstLine="720"/>
        <w:jc w:val="both"/>
        <w:rPr>
          <w:rFonts w:ascii="Arial" w:hAnsi="Arial" w:cs="Arial"/>
          <w:color w:val="000000"/>
          <w:sz w:val="24"/>
          <w:szCs w:val="24"/>
        </w:rPr>
      </w:pPr>
      <w:r w:rsidRPr="00AD25AE">
        <w:rPr>
          <w:rFonts w:ascii="Arial" w:hAnsi="Arial" w:cs="Arial"/>
          <w:color w:val="000000"/>
          <w:sz w:val="24"/>
          <w:szCs w:val="24"/>
        </w:rPr>
        <w:t>S</w:t>
      </w:r>
      <w:r w:rsidR="00AE5ACE" w:rsidRPr="00AD25AE">
        <w:rPr>
          <w:rFonts w:ascii="Arial" w:hAnsi="Arial" w:cs="Arial"/>
          <w:color w:val="000000"/>
          <w:sz w:val="24"/>
          <w:szCs w:val="24"/>
        </w:rPr>
        <w:t>elecionamos mais de 100 artigos e publicações</w:t>
      </w:r>
      <w:r w:rsidR="00881242" w:rsidRPr="00AD25AE">
        <w:rPr>
          <w:rFonts w:ascii="Arial" w:hAnsi="Arial" w:cs="Arial"/>
          <w:color w:val="000000"/>
          <w:sz w:val="24"/>
          <w:szCs w:val="24"/>
        </w:rPr>
        <w:t xml:space="preserve">. </w:t>
      </w:r>
      <w:r w:rsidR="00AD25AE" w:rsidRPr="00AD25AE">
        <w:rPr>
          <w:rFonts w:ascii="Arial" w:hAnsi="Arial" w:cs="Arial"/>
          <w:color w:val="000000"/>
          <w:sz w:val="24"/>
          <w:szCs w:val="24"/>
        </w:rPr>
        <w:t>Foram 80</w:t>
      </w:r>
      <w:r w:rsidR="00AE5ACE" w:rsidRPr="00AD25AE">
        <w:rPr>
          <w:rFonts w:ascii="Arial" w:hAnsi="Arial" w:cs="Arial"/>
          <w:color w:val="000000"/>
          <w:sz w:val="24"/>
          <w:szCs w:val="24"/>
        </w:rPr>
        <w:t xml:space="preserve"> documentos </w:t>
      </w:r>
      <w:r w:rsidR="002C00C3" w:rsidRPr="00AD25AE">
        <w:rPr>
          <w:rFonts w:ascii="Arial" w:hAnsi="Arial" w:cs="Arial"/>
          <w:color w:val="000000"/>
          <w:sz w:val="24"/>
          <w:szCs w:val="24"/>
        </w:rPr>
        <w:t>entre c</w:t>
      </w:r>
      <w:r w:rsidR="00AE5ACE" w:rsidRPr="00AD25AE">
        <w:rPr>
          <w:rFonts w:ascii="Arial" w:hAnsi="Arial" w:cs="Arial"/>
          <w:color w:val="000000"/>
          <w:sz w:val="24"/>
          <w:szCs w:val="24"/>
        </w:rPr>
        <w:t>ontratos e seus aditivos, publicações, auditorias de especialistas, estatísticas de acidentes</w:t>
      </w:r>
      <w:r w:rsidR="002C00C3" w:rsidRPr="00AD25AE">
        <w:rPr>
          <w:rFonts w:ascii="Arial" w:hAnsi="Arial" w:cs="Arial"/>
          <w:color w:val="000000"/>
          <w:sz w:val="24"/>
          <w:szCs w:val="24"/>
        </w:rPr>
        <w:t xml:space="preserve"> e levantamentos de</w:t>
      </w:r>
      <w:r w:rsidR="00AE5ACE" w:rsidRPr="00AD25AE">
        <w:rPr>
          <w:rFonts w:ascii="Arial" w:hAnsi="Arial" w:cs="Arial"/>
          <w:color w:val="000000"/>
          <w:sz w:val="24"/>
          <w:szCs w:val="24"/>
        </w:rPr>
        <w:t xml:space="preserve"> frotas de veículos. </w:t>
      </w:r>
      <w:r w:rsidR="00881242" w:rsidRPr="00AD25AE">
        <w:rPr>
          <w:rFonts w:ascii="Arial" w:hAnsi="Arial" w:cs="Arial"/>
          <w:color w:val="000000"/>
          <w:sz w:val="24"/>
          <w:szCs w:val="24"/>
        </w:rPr>
        <w:t>P</w:t>
      </w:r>
      <w:r w:rsidR="00AE5ACE" w:rsidRPr="00AD25AE">
        <w:rPr>
          <w:rFonts w:ascii="Arial" w:hAnsi="Arial" w:cs="Arial"/>
          <w:color w:val="000000"/>
          <w:sz w:val="24"/>
          <w:szCs w:val="24"/>
        </w:rPr>
        <w:t>esquisamos mais de 20 processos judiciais em curso. Durante a pesquisa</w:t>
      </w:r>
      <w:r w:rsidR="00881242" w:rsidRPr="00AD25AE">
        <w:rPr>
          <w:rFonts w:ascii="Arial" w:hAnsi="Arial" w:cs="Arial"/>
          <w:color w:val="000000"/>
          <w:sz w:val="24"/>
          <w:szCs w:val="24"/>
        </w:rPr>
        <w:t>,</w:t>
      </w:r>
      <w:r w:rsidR="00AE5ACE" w:rsidRPr="00AD25AE">
        <w:rPr>
          <w:rFonts w:ascii="Arial" w:hAnsi="Arial" w:cs="Arial"/>
          <w:color w:val="000000"/>
          <w:sz w:val="24"/>
          <w:szCs w:val="24"/>
        </w:rPr>
        <w:t xml:space="preserve"> foram lidas mais de 8000 páginas de dados e informações</w:t>
      </w:r>
      <w:r w:rsidR="00881242" w:rsidRPr="00AD25AE">
        <w:rPr>
          <w:rFonts w:ascii="Arial" w:hAnsi="Arial" w:cs="Arial"/>
          <w:color w:val="000000"/>
          <w:sz w:val="24"/>
          <w:szCs w:val="24"/>
        </w:rPr>
        <w:t xml:space="preserve">, </w:t>
      </w:r>
      <w:r w:rsidR="002C00C3" w:rsidRPr="00AD25AE">
        <w:rPr>
          <w:rFonts w:ascii="Arial" w:hAnsi="Arial" w:cs="Arial"/>
          <w:color w:val="000000"/>
          <w:sz w:val="24"/>
          <w:szCs w:val="24"/>
        </w:rPr>
        <w:t xml:space="preserve">o que </w:t>
      </w:r>
      <w:r w:rsidR="00AE5ACE" w:rsidRPr="00AD25AE">
        <w:rPr>
          <w:rFonts w:ascii="Arial" w:hAnsi="Arial" w:cs="Arial"/>
          <w:color w:val="000000"/>
          <w:sz w:val="24"/>
          <w:szCs w:val="24"/>
        </w:rPr>
        <w:t xml:space="preserve">deu maior ênfase </w:t>
      </w:r>
      <w:r w:rsidR="002C00C3" w:rsidRPr="00AD25AE">
        <w:rPr>
          <w:rFonts w:ascii="Arial" w:hAnsi="Arial" w:cs="Arial"/>
          <w:color w:val="000000"/>
          <w:sz w:val="24"/>
          <w:szCs w:val="24"/>
        </w:rPr>
        <w:t>à</w:t>
      </w:r>
      <w:r w:rsidR="00AE5ACE" w:rsidRPr="00AD25AE">
        <w:rPr>
          <w:rFonts w:ascii="Arial" w:hAnsi="Arial" w:cs="Arial"/>
          <w:color w:val="000000"/>
          <w:sz w:val="24"/>
          <w:szCs w:val="24"/>
        </w:rPr>
        <w:t xml:space="preserve">s </w:t>
      </w:r>
      <w:r w:rsidR="00881242" w:rsidRPr="00AD25AE">
        <w:rPr>
          <w:rFonts w:ascii="Arial" w:hAnsi="Arial" w:cs="Arial"/>
          <w:color w:val="000000"/>
          <w:sz w:val="24"/>
          <w:szCs w:val="24"/>
        </w:rPr>
        <w:t xml:space="preserve">questões </w:t>
      </w:r>
      <w:r w:rsidR="00AE5ACE" w:rsidRPr="00AD25AE">
        <w:rPr>
          <w:rFonts w:ascii="Arial" w:hAnsi="Arial" w:cs="Arial"/>
          <w:color w:val="000000"/>
          <w:sz w:val="24"/>
          <w:szCs w:val="24"/>
        </w:rPr>
        <w:t>referentes ao Lote 1 administrado durante todos esses anos pela empresa Econorte.</w:t>
      </w:r>
      <w:r w:rsidR="00881242" w:rsidRPr="00AD25AE">
        <w:rPr>
          <w:rFonts w:ascii="Arial" w:hAnsi="Arial" w:cs="Arial"/>
          <w:color w:val="000000"/>
          <w:sz w:val="24"/>
          <w:szCs w:val="24"/>
        </w:rPr>
        <w:t xml:space="preserve"> </w:t>
      </w:r>
      <w:r w:rsidR="00D37A46" w:rsidRPr="00AD25AE">
        <w:rPr>
          <w:rFonts w:ascii="Arial" w:hAnsi="Arial" w:cs="Arial"/>
          <w:color w:val="000000"/>
          <w:sz w:val="24"/>
          <w:szCs w:val="24"/>
        </w:rPr>
        <w:t xml:space="preserve">Também fizeram parte </w:t>
      </w:r>
      <w:r w:rsidR="001E0807" w:rsidRPr="00AD25AE">
        <w:rPr>
          <w:rFonts w:ascii="Arial" w:hAnsi="Arial" w:cs="Arial"/>
          <w:color w:val="000000"/>
          <w:sz w:val="24"/>
          <w:szCs w:val="24"/>
        </w:rPr>
        <w:t>dessa pesquisa</w:t>
      </w:r>
      <w:r w:rsidR="001E0807">
        <w:rPr>
          <w:rFonts w:ascii="Arial" w:hAnsi="Arial" w:cs="Arial"/>
          <w:color w:val="000000"/>
          <w:sz w:val="24"/>
          <w:szCs w:val="24"/>
        </w:rPr>
        <w:t>,</w:t>
      </w:r>
      <w:r w:rsidR="001E0807" w:rsidRPr="00AD25AE">
        <w:rPr>
          <w:rFonts w:ascii="Arial" w:hAnsi="Arial" w:cs="Arial"/>
          <w:color w:val="000000"/>
          <w:sz w:val="24"/>
          <w:szCs w:val="24"/>
        </w:rPr>
        <w:t xml:space="preserve"> estatística</w:t>
      </w:r>
      <w:r w:rsidR="001E0807">
        <w:rPr>
          <w:rFonts w:ascii="Arial" w:hAnsi="Arial" w:cs="Arial"/>
          <w:color w:val="000000"/>
          <w:sz w:val="24"/>
          <w:szCs w:val="24"/>
        </w:rPr>
        <w:t>s</w:t>
      </w:r>
      <w:r w:rsidR="00D37A46" w:rsidRPr="00AD25AE">
        <w:rPr>
          <w:rFonts w:ascii="Arial" w:hAnsi="Arial" w:cs="Arial"/>
          <w:color w:val="000000"/>
          <w:sz w:val="24"/>
          <w:szCs w:val="24"/>
        </w:rPr>
        <w:t xml:space="preserve"> de acidentes </w:t>
      </w:r>
      <w:r w:rsidR="00AE3426" w:rsidRPr="00AD25AE">
        <w:rPr>
          <w:rFonts w:ascii="Arial" w:hAnsi="Arial" w:cs="Arial"/>
          <w:color w:val="000000"/>
          <w:sz w:val="24"/>
          <w:szCs w:val="24"/>
        </w:rPr>
        <w:t>d</w:t>
      </w:r>
      <w:r w:rsidR="002C00C3" w:rsidRPr="00AD25AE">
        <w:rPr>
          <w:rFonts w:ascii="Arial" w:hAnsi="Arial" w:cs="Arial"/>
          <w:color w:val="000000"/>
          <w:sz w:val="24"/>
          <w:szCs w:val="24"/>
        </w:rPr>
        <w:t>a</w:t>
      </w:r>
      <w:r w:rsidR="00D37A46" w:rsidRPr="00AD25AE">
        <w:rPr>
          <w:rFonts w:ascii="Arial" w:hAnsi="Arial" w:cs="Arial"/>
          <w:color w:val="000000"/>
          <w:sz w:val="24"/>
          <w:szCs w:val="24"/>
        </w:rPr>
        <w:t xml:space="preserve"> BR-369 e </w:t>
      </w:r>
      <w:r w:rsidR="00AE3426" w:rsidRPr="00AD25AE">
        <w:rPr>
          <w:rFonts w:ascii="Arial" w:hAnsi="Arial" w:cs="Arial"/>
          <w:color w:val="000000"/>
          <w:sz w:val="24"/>
          <w:szCs w:val="24"/>
        </w:rPr>
        <w:t>d</w:t>
      </w:r>
      <w:r w:rsidR="00D37A46" w:rsidRPr="00AD25AE">
        <w:rPr>
          <w:rFonts w:ascii="Arial" w:hAnsi="Arial" w:cs="Arial"/>
          <w:color w:val="000000"/>
          <w:sz w:val="24"/>
          <w:szCs w:val="24"/>
        </w:rPr>
        <w:t>o trecho Ourinhos-Londrina</w:t>
      </w:r>
      <w:r w:rsidR="00AE3426" w:rsidRPr="00AD25AE">
        <w:rPr>
          <w:rFonts w:ascii="Arial" w:hAnsi="Arial" w:cs="Arial"/>
          <w:color w:val="000000"/>
          <w:sz w:val="24"/>
          <w:szCs w:val="24"/>
        </w:rPr>
        <w:t>,</w:t>
      </w:r>
      <w:r w:rsidR="00D37A46" w:rsidRPr="00AD25AE">
        <w:rPr>
          <w:rFonts w:ascii="Arial" w:hAnsi="Arial" w:cs="Arial"/>
          <w:color w:val="000000"/>
          <w:sz w:val="24"/>
          <w:szCs w:val="24"/>
        </w:rPr>
        <w:t xml:space="preserve"> </w:t>
      </w:r>
      <w:r w:rsidR="002C00C3" w:rsidRPr="00AD25AE">
        <w:rPr>
          <w:rFonts w:ascii="Arial" w:hAnsi="Arial" w:cs="Arial"/>
          <w:color w:val="000000"/>
          <w:sz w:val="24"/>
          <w:szCs w:val="24"/>
        </w:rPr>
        <w:t>sobre o qual</w:t>
      </w:r>
      <w:r w:rsidR="00AE3426" w:rsidRPr="00AD25AE">
        <w:rPr>
          <w:rFonts w:ascii="Arial" w:hAnsi="Arial" w:cs="Arial"/>
          <w:color w:val="000000"/>
          <w:sz w:val="24"/>
          <w:szCs w:val="24"/>
        </w:rPr>
        <w:t xml:space="preserve"> </w:t>
      </w:r>
      <w:r w:rsidR="00D37A46" w:rsidRPr="00AD25AE">
        <w:rPr>
          <w:rFonts w:ascii="Arial" w:hAnsi="Arial" w:cs="Arial"/>
          <w:color w:val="000000"/>
          <w:sz w:val="24"/>
          <w:szCs w:val="24"/>
        </w:rPr>
        <w:t xml:space="preserve">tínhamos a ilusão </w:t>
      </w:r>
      <w:r w:rsidR="00AE3426" w:rsidRPr="00AD25AE">
        <w:rPr>
          <w:rFonts w:ascii="Arial" w:hAnsi="Arial" w:cs="Arial"/>
          <w:color w:val="000000"/>
          <w:sz w:val="24"/>
          <w:szCs w:val="24"/>
        </w:rPr>
        <w:t>de ser</w:t>
      </w:r>
      <w:r w:rsidR="00D37A46" w:rsidRPr="00AD25AE">
        <w:rPr>
          <w:rFonts w:ascii="Arial" w:hAnsi="Arial" w:cs="Arial"/>
          <w:color w:val="000000"/>
          <w:sz w:val="24"/>
          <w:szCs w:val="24"/>
        </w:rPr>
        <w:t xml:space="preserve"> duplicado</w:t>
      </w:r>
      <w:r w:rsidR="00554D43" w:rsidRPr="00AD25AE">
        <w:rPr>
          <w:rFonts w:ascii="Arial" w:hAnsi="Arial" w:cs="Arial"/>
          <w:color w:val="000000"/>
          <w:sz w:val="24"/>
          <w:szCs w:val="24"/>
        </w:rPr>
        <w:t>.</w:t>
      </w:r>
    </w:p>
    <w:p w14:paraId="728254C4" w14:textId="77777777" w:rsidR="002C00C3" w:rsidRPr="00AD25AE" w:rsidRDefault="002C00C3" w:rsidP="003C79A5">
      <w:pPr>
        <w:pStyle w:val="Contedos"/>
        <w:spacing w:line="360" w:lineRule="auto"/>
        <w:jc w:val="both"/>
        <w:rPr>
          <w:rFonts w:ascii="Arial" w:hAnsi="Arial" w:cs="Arial"/>
          <w:color w:val="000000"/>
          <w:sz w:val="24"/>
          <w:szCs w:val="24"/>
        </w:rPr>
      </w:pPr>
    </w:p>
    <w:p w14:paraId="0CFAD014" w14:textId="77777777" w:rsidR="006821F7" w:rsidRPr="00AD25AE" w:rsidRDefault="006821F7" w:rsidP="003C79A5">
      <w:pPr>
        <w:pStyle w:val="Contedos"/>
        <w:spacing w:line="360" w:lineRule="auto"/>
        <w:jc w:val="both"/>
        <w:rPr>
          <w:rFonts w:ascii="Arial" w:hAnsi="Arial" w:cs="Arial"/>
          <w:b/>
          <w:bCs/>
          <w:color w:val="000000"/>
          <w:sz w:val="24"/>
          <w:szCs w:val="24"/>
        </w:rPr>
      </w:pPr>
      <w:r w:rsidRPr="00AD25AE">
        <w:rPr>
          <w:rFonts w:ascii="Arial" w:hAnsi="Arial" w:cs="Arial"/>
          <w:b/>
          <w:bCs/>
          <w:color w:val="000000"/>
          <w:sz w:val="24"/>
          <w:szCs w:val="24"/>
        </w:rPr>
        <w:t xml:space="preserve">DESCOBERTAS IMPORTANTES </w:t>
      </w:r>
      <w:r w:rsidR="009A3D58" w:rsidRPr="00AD25AE">
        <w:rPr>
          <w:rFonts w:ascii="Arial" w:hAnsi="Arial" w:cs="Arial"/>
          <w:b/>
          <w:bCs/>
          <w:color w:val="000000"/>
          <w:sz w:val="24"/>
          <w:szCs w:val="24"/>
        </w:rPr>
        <w:t xml:space="preserve"> </w:t>
      </w:r>
    </w:p>
    <w:p w14:paraId="0D0D3FE6" w14:textId="77777777" w:rsidR="00BC3E49" w:rsidRPr="00AD25AE" w:rsidRDefault="006821F7" w:rsidP="00E86DEB">
      <w:pPr>
        <w:pStyle w:val="Contedos"/>
        <w:spacing w:line="360" w:lineRule="auto"/>
        <w:ind w:firstLine="720"/>
        <w:jc w:val="both"/>
        <w:rPr>
          <w:rFonts w:ascii="Arial" w:hAnsi="Arial" w:cs="Arial"/>
          <w:b/>
          <w:bCs/>
          <w:color w:val="000000"/>
          <w:sz w:val="24"/>
          <w:szCs w:val="24"/>
          <w:lang w:bidi="pt-PT"/>
        </w:rPr>
      </w:pPr>
      <w:r w:rsidRPr="00AD25AE">
        <w:rPr>
          <w:rFonts w:ascii="Arial" w:hAnsi="Arial" w:cs="Arial"/>
          <w:color w:val="000000"/>
          <w:sz w:val="24"/>
          <w:szCs w:val="24"/>
        </w:rPr>
        <w:t xml:space="preserve">Em relação ao </w:t>
      </w:r>
      <w:r w:rsidR="00F26153" w:rsidRPr="00AD25AE">
        <w:rPr>
          <w:rFonts w:ascii="Arial" w:hAnsi="Arial" w:cs="Arial"/>
          <w:color w:val="000000"/>
          <w:sz w:val="24"/>
          <w:szCs w:val="24"/>
          <w:lang w:bidi="pt-PT"/>
        </w:rPr>
        <w:t>PROJETO E PREPARAÇÃO</w:t>
      </w:r>
      <w:r w:rsidRPr="00AD25AE">
        <w:rPr>
          <w:rFonts w:ascii="Arial" w:hAnsi="Arial" w:cs="Arial"/>
          <w:color w:val="000000"/>
          <w:sz w:val="24"/>
          <w:szCs w:val="24"/>
          <w:lang w:bidi="pt-PT"/>
        </w:rPr>
        <w:t xml:space="preserve"> do Anel da Integração vários tópicos foram negligenciados</w:t>
      </w:r>
      <w:r w:rsidR="002C00C3" w:rsidRPr="00AD25AE">
        <w:rPr>
          <w:rFonts w:ascii="Arial" w:hAnsi="Arial" w:cs="Arial"/>
          <w:color w:val="000000"/>
          <w:sz w:val="24"/>
          <w:szCs w:val="24"/>
          <w:lang w:bidi="pt-PT"/>
        </w:rPr>
        <w:t>, entre eles</w:t>
      </w:r>
      <w:r w:rsidR="00881242" w:rsidRPr="00AD25AE">
        <w:rPr>
          <w:rFonts w:ascii="Arial" w:hAnsi="Arial" w:cs="Arial"/>
          <w:color w:val="000000"/>
          <w:sz w:val="24"/>
          <w:szCs w:val="24"/>
          <w:lang w:bidi="pt-PT"/>
        </w:rPr>
        <w:t xml:space="preserve"> o r</w:t>
      </w:r>
      <w:r w:rsidR="00F26153" w:rsidRPr="00AD25AE">
        <w:rPr>
          <w:rFonts w:ascii="Arial" w:hAnsi="Arial" w:cs="Arial"/>
          <w:color w:val="000000"/>
          <w:sz w:val="24"/>
          <w:szCs w:val="24"/>
          <w:lang w:bidi="pt-PT"/>
        </w:rPr>
        <w:t>isco de tráfego</w:t>
      </w:r>
      <w:r w:rsidRPr="00AD25AE">
        <w:rPr>
          <w:rFonts w:ascii="Arial" w:hAnsi="Arial" w:cs="Arial"/>
          <w:color w:val="000000"/>
          <w:sz w:val="24"/>
          <w:szCs w:val="24"/>
          <w:lang w:bidi="pt-PT"/>
        </w:rPr>
        <w:t xml:space="preserve"> – o </w:t>
      </w:r>
      <w:r w:rsidR="00F26153" w:rsidRPr="00AD25AE">
        <w:rPr>
          <w:rFonts w:ascii="Arial" w:hAnsi="Arial" w:cs="Arial"/>
          <w:color w:val="000000"/>
          <w:sz w:val="24"/>
          <w:szCs w:val="24"/>
          <w:lang w:bidi="pt-PT"/>
        </w:rPr>
        <w:t>fluxo</w:t>
      </w:r>
      <w:r w:rsidRPr="00AD25AE">
        <w:rPr>
          <w:rFonts w:ascii="Arial" w:hAnsi="Arial" w:cs="Arial"/>
          <w:color w:val="000000"/>
          <w:sz w:val="24"/>
          <w:szCs w:val="24"/>
          <w:lang w:bidi="pt-PT"/>
        </w:rPr>
        <w:t xml:space="preserve"> de veículos que circulariam nas rodovias foi</w:t>
      </w:r>
      <w:r w:rsidR="00F26153" w:rsidRPr="00AD25AE">
        <w:rPr>
          <w:rFonts w:ascii="Arial" w:hAnsi="Arial" w:cs="Arial"/>
          <w:color w:val="000000"/>
          <w:sz w:val="24"/>
          <w:szCs w:val="24"/>
          <w:lang w:bidi="pt-PT"/>
        </w:rPr>
        <w:t xml:space="preserve"> subestimado</w:t>
      </w:r>
      <w:r w:rsidR="00B4560E" w:rsidRPr="00AD25AE">
        <w:rPr>
          <w:rFonts w:ascii="Arial" w:hAnsi="Arial" w:cs="Arial"/>
          <w:color w:val="000000"/>
          <w:sz w:val="24"/>
          <w:szCs w:val="24"/>
          <w:lang w:bidi="pt-PT"/>
        </w:rPr>
        <w:t xml:space="preserve">; e </w:t>
      </w:r>
      <w:r w:rsidRPr="00AD25AE">
        <w:rPr>
          <w:rFonts w:ascii="Arial" w:hAnsi="Arial" w:cs="Arial"/>
          <w:color w:val="000000"/>
          <w:sz w:val="24"/>
          <w:szCs w:val="24"/>
          <w:lang w:bidi="pt-PT"/>
        </w:rPr>
        <w:t xml:space="preserve">as </w:t>
      </w:r>
      <w:r w:rsidR="00F26153" w:rsidRPr="00AD25AE">
        <w:rPr>
          <w:rFonts w:ascii="Arial" w:hAnsi="Arial" w:cs="Arial"/>
          <w:color w:val="000000"/>
          <w:sz w:val="24"/>
          <w:szCs w:val="24"/>
          <w:lang w:bidi="pt-PT"/>
        </w:rPr>
        <w:t xml:space="preserve">tabelas de preços de serviços </w:t>
      </w:r>
      <w:r w:rsidRPr="00AD25AE">
        <w:rPr>
          <w:rFonts w:ascii="Arial" w:hAnsi="Arial" w:cs="Arial"/>
          <w:color w:val="000000"/>
          <w:sz w:val="24"/>
          <w:szCs w:val="24"/>
          <w:lang w:bidi="pt-PT"/>
        </w:rPr>
        <w:t xml:space="preserve">que seriam prestados foram </w:t>
      </w:r>
      <w:r w:rsidR="00F26153" w:rsidRPr="00AD25AE">
        <w:rPr>
          <w:rFonts w:ascii="Arial" w:hAnsi="Arial" w:cs="Arial"/>
          <w:color w:val="000000"/>
          <w:sz w:val="24"/>
          <w:szCs w:val="24"/>
          <w:lang w:bidi="pt-PT"/>
        </w:rPr>
        <w:lastRenderedPageBreak/>
        <w:t>superfaturad</w:t>
      </w:r>
      <w:r w:rsidRPr="00AD25AE">
        <w:rPr>
          <w:rFonts w:ascii="Arial" w:hAnsi="Arial" w:cs="Arial"/>
          <w:color w:val="000000"/>
          <w:sz w:val="24"/>
          <w:szCs w:val="24"/>
          <w:lang w:bidi="pt-PT"/>
        </w:rPr>
        <w:t>o</w:t>
      </w:r>
      <w:r w:rsidR="00F26153" w:rsidRPr="00AD25AE">
        <w:rPr>
          <w:rFonts w:ascii="Arial" w:hAnsi="Arial" w:cs="Arial"/>
          <w:color w:val="000000"/>
          <w:sz w:val="24"/>
          <w:szCs w:val="24"/>
          <w:lang w:bidi="pt-PT"/>
        </w:rPr>
        <w:t>s</w:t>
      </w:r>
      <w:r w:rsidRPr="00AD25AE">
        <w:rPr>
          <w:rFonts w:ascii="Arial" w:hAnsi="Arial" w:cs="Arial"/>
          <w:color w:val="000000"/>
          <w:sz w:val="24"/>
          <w:szCs w:val="24"/>
          <w:lang w:bidi="pt-PT"/>
        </w:rPr>
        <w:t xml:space="preserve"> </w:t>
      </w:r>
      <w:r w:rsidR="00B4560E" w:rsidRPr="00AD25AE">
        <w:rPr>
          <w:rFonts w:ascii="Arial" w:hAnsi="Arial" w:cs="Arial"/>
          <w:color w:val="000000"/>
          <w:sz w:val="24"/>
          <w:szCs w:val="24"/>
          <w:lang w:bidi="pt-PT"/>
        </w:rPr>
        <w:t>com</w:t>
      </w:r>
      <w:r w:rsidRPr="00AD25AE">
        <w:rPr>
          <w:rFonts w:ascii="Arial" w:hAnsi="Arial" w:cs="Arial"/>
          <w:color w:val="000000"/>
          <w:sz w:val="24"/>
          <w:szCs w:val="24"/>
          <w:lang w:bidi="pt-PT"/>
        </w:rPr>
        <w:t xml:space="preserve"> </w:t>
      </w:r>
      <w:r w:rsidR="00F26153" w:rsidRPr="00AD25AE">
        <w:rPr>
          <w:rFonts w:ascii="Arial" w:hAnsi="Arial" w:cs="Arial"/>
          <w:color w:val="000000"/>
          <w:sz w:val="24"/>
          <w:szCs w:val="24"/>
          <w:lang w:bidi="pt-PT"/>
        </w:rPr>
        <w:t>garantia de lucro escandalosamente alt</w:t>
      </w:r>
      <w:r w:rsidR="002C00C3" w:rsidRPr="00AD25AE">
        <w:rPr>
          <w:rFonts w:ascii="Arial" w:hAnsi="Arial" w:cs="Arial"/>
          <w:color w:val="000000"/>
          <w:sz w:val="24"/>
          <w:szCs w:val="24"/>
          <w:lang w:bidi="pt-PT"/>
        </w:rPr>
        <w:t>o</w:t>
      </w:r>
      <w:r w:rsidR="00F26153" w:rsidRPr="00AD25AE">
        <w:rPr>
          <w:rFonts w:ascii="Arial" w:hAnsi="Arial" w:cs="Arial"/>
          <w:color w:val="000000"/>
          <w:sz w:val="24"/>
          <w:szCs w:val="24"/>
          <w:lang w:bidi="pt-PT"/>
        </w:rPr>
        <w:t xml:space="preserve"> (TIR</w:t>
      </w:r>
      <w:r w:rsidRPr="00AD25AE">
        <w:rPr>
          <w:rFonts w:ascii="Arial" w:hAnsi="Arial" w:cs="Arial"/>
          <w:color w:val="000000"/>
          <w:sz w:val="24"/>
          <w:szCs w:val="24"/>
          <w:lang w:bidi="pt-PT"/>
        </w:rPr>
        <w:t xml:space="preserve"> de 22%</w:t>
      </w:r>
      <w:r w:rsidR="00F26153" w:rsidRPr="00AD25AE">
        <w:rPr>
          <w:rFonts w:ascii="Arial" w:hAnsi="Arial" w:cs="Arial"/>
          <w:color w:val="000000"/>
          <w:sz w:val="24"/>
          <w:szCs w:val="24"/>
          <w:lang w:bidi="pt-PT"/>
        </w:rPr>
        <w:t>)</w:t>
      </w:r>
      <w:r w:rsidRPr="00AD25AE">
        <w:rPr>
          <w:rFonts w:ascii="Arial" w:hAnsi="Arial" w:cs="Arial"/>
          <w:color w:val="000000"/>
          <w:sz w:val="24"/>
          <w:szCs w:val="24"/>
          <w:lang w:bidi="pt-PT"/>
        </w:rPr>
        <w:t xml:space="preserve"> que</w:t>
      </w:r>
      <w:r w:rsidR="002C00C3" w:rsidRPr="00AD25AE">
        <w:rPr>
          <w:rFonts w:ascii="Arial" w:hAnsi="Arial" w:cs="Arial"/>
          <w:color w:val="000000"/>
          <w:sz w:val="24"/>
          <w:szCs w:val="24"/>
          <w:lang w:bidi="pt-PT"/>
        </w:rPr>
        <w:t>,</w:t>
      </w:r>
      <w:r w:rsidRPr="00AD25AE">
        <w:rPr>
          <w:rFonts w:ascii="Arial" w:hAnsi="Arial" w:cs="Arial"/>
          <w:color w:val="000000"/>
          <w:sz w:val="24"/>
          <w:szCs w:val="24"/>
          <w:lang w:bidi="pt-PT"/>
        </w:rPr>
        <w:t xml:space="preserve"> mesmo para os padrões da época</w:t>
      </w:r>
      <w:r w:rsidR="002C00C3" w:rsidRPr="00AD25AE">
        <w:rPr>
          <w:rFonts w:ascii="Arial" w:hAnsi="Arial" w:cs="Arial"/>
          <w:color w:val="000000"/>
          <w:sz w:val="24"/>
          <w:szCs w:val="24"/>
          <w:lang w:bidi="pt-PT"/>
        </w:rPr>
        <w:t>,</w:t>
      </w:r>
      <w:r w:rsidRPr="00AD25AE">
        <w:rPr>
          <w:rFonts w:ascii="Arial" w:hAnsi="Arial" w:cs="Arial"/>
          <w:color w:val="000000"/>
          <w:sz w:val="24"/>
          <w:szCs w:val="24"/>
          <w:lang w:bidi="pt-PT"/>
        </w:rPr>
        <w:t xml:space="preserve"> eram exagerados</w:t>
      </w:r>
      <w:r w:rsidR="00F26153" w:rsidRPr="00AD25AE">
        <w:rPr>
          <w:rFonts w:ascii="Arial" w:hAnsi="Arial" w:cs="Arial"/>
          <w:color w:val="000000"/>
          <w:sz w:val="24"/>
          <w:szCs w:val="24"/>
          <w:lang w:bidi="pt-PT"/>
        </w:rPr>
        <w:t>.</w:t>
      </w:r>
      <w:r w:rsidR="00BC3E49" w:rsidRPr="00AD25AE">
        <w:rPr>
          <w:rFonts w:ascii="Arial" w:hAnsi="Arial" w:cs="Arial"/>
          <w:b/>
          <w:bCs/>
          <w:color w:val="000000"/>
          <w:sz w:val="24"/>
          <w:szCs w:val="24"/>
          <w:lang w:bidi="pt-PT"/>
        </w:rPr>
        <w:t xml:space="preserve"> </w:t>
      </w:r>
    </w:p>
    <w:p w14:paraId="5059099C" w14:textId="77777777" w:rsidR="00E40277" w:rsidRPr="00AD25AE" w:rsidRDefault="006821F7" w:rsidP="003C79A5">
      <w:pPr>
        <w:spacing w:line="360" w:lineRule="auto"/>
        <w:ind w:firstLine="720"/>
        <w:jc w:val="both"/>
        <w:rPr>
          <w:rFonts w:ascii="Arial" w:hAnsi="Arial" w:cs="Arial"/>
          <w:b w:val="0"/>
          <w:bCs/>
          <w:color w:val="000000"/>
          <w:sz w:val="24"/>
          <w:szCs w:val="24"/>
          <w:lang w:bidi="pt-PT"/>
        </w:rPr>
      </w:pPr>
      <w:r w:rsidRPr="00AD25AE">
        <w:rPr>
          <w:rFonts w:ascii="Arial" w:hAnsi="Arial" w:cs="Arial"/>
          <w:b w:val="0"/>
          <w:bCs/>
          <w:color w:val="000000"/>
          <w:sz w:val="24"/>
          <w:szCs w:val="24"/>
          <w:lang w:bidi="pt-PT"/>
        </w:rPr>
        <w:t xml:space="preserve">Em relação aos </w:t>
      </w:r>
      <w:r w:rsidR="00F26153" w:rsidRPr="00AD25AE">
        <w:rPr>
          <w:rFonts w:ascii="Arial" w:hAnsi="Arial" w:cs="Arial"/>
          <w:b w:val="0"/>
          <w:bCs/>
          <w:color w:val="000000"/>
          <w:sz w:val="24"/>
          <w:szCs w:val="24"/>
          <w:lang w:bidi="pt-PT"/>
        </w:rPr>
        <w:t>CONCEITOS</w:t>
      </w:r>
      <w:r w:rsidR="00355089" w:rsidRPr="00AD25AE">
        <w:rPr>
          <w:rFonts w:ascii="Arial" w:hAnsi="Arial" w:cs="Arial"/>
          <w:b w:val="0"/>
          <w:bCs/>
          <w:color w:val="000000"/>
          <w:sz w:val="24"/>
          <w:szCs w:val="24"/>
          <w:lang w:bidi="pt-PT"/>
        </w:rPr>
        <w:t xml:space="preserve"> de</w:t>
      </w:r>
      <w:r w:rsidR="00F26153" w:rsidRPr="00AD25AE">
        <w:rPr>
          <w:rFonts w:ascii="Arial" w:hAnsi="Arial" w:cs="Arial"/>
          <w:b w:val="0"/>
          <w:bCs/>
          <w:color w:val="000000"/>
          <w:sz w:val="24"/>
          <w:szCs w:val="24"/>
          <w:lang w:bidi="pt-PT"/>
        </w:rPr>
        <w:t xml:space="preserve"> regulação e fiscalização</w:t>
      </w:r>
      <w:r w:rsidR="00881242" w:rsidRPr="00AD25AE">
        <w:rPr>
          <w:rFonts w:ascii="Arial" w:hAnsi="Arial" w:cs="Arial"/>
          <w:b w:val="0"/>
          <w:bCs/>
          <w:color w:val="000000"/>
          <w:sz w:val="24"/>
          <w:szCs w:val="24"/>
          <w:lang w:bidi="pt-PT"/>
        </w:rPr>
        <w:t>,</w:t>
      </w:r>
      <w:r w:rsidRPr="00AD25AE">
        <w:rPr>
          <w:rFonts w:ascii="Arial" w:hAnsi="Arial" w:cs="Arial"/>
          <w:b w:val="0"/>
          <w:bCs/>
          <w:color w:val="000000"/>
          <w:sz w:val="24"/>
          <w:szCs w:val="24"/>
          <w:lang w:bidi="pt-PT"/>
        </w:rPr>
        <w:t xml:space="preserve"> </w:t>
      </w:r>
      <w:r w:rsidR="00B4560E" w:rsidRPr="00AD25AE">
        <w:rPr>
          <w:rFonts w:ascii="Arial" w:hAnsi="Arial" w:cs="Arial"/>
          <w:b w:val="0"/>
          <w:bCs/>
          <w:color w:val="000000"/>
          <w:sz w:val="24"/>
          <w:szCs w:val="24"/>
          <w:lang w:bidi="pt-PT"/>
        </w:rPr>
        <w:t>é</w:t>
      </w:r>
      <w:r w:rsidR="00BC3E49" w:rsidRPr="00AD25AE">
        <w:rPr>
          <w:rFonts w:ascii="Arial" w:hAnsi="Arial" w:cs="Arial"/>
          <w:b w:val="0"/>
          <w:bCs/>
          <w:color w:val="000000"/>
          <w:sz w:val="24"/>
          <w:szCs w:val="24"/>
          <w:lang w:bidi="pt-PT"/>
        </w:rPr>
        <w:t xml:space="preserve"> dever do </w:t>
      </w:r>
      <w:r w:rsidR="00881242" w:rsidRPr="00AD25AE">
        <w:rPr>
          <w:rFonts w:ascii="Arial" w:hAnsi="Arial" w:cs="Arial"/>
          <w:b w:val="0"/>
          <w:bCs/>
          <w:color w:val="000000"/>
          <w:sz w:val="24"/>
          <w:szCs w:val="24"/>
          <w:lang w:bidi="pt-PT"/>
        </w:rPr>
        <w:t>E</w:t>
      </w:r>
      <w:r w:rsidR="00BC3E49" w:rsidRPr="00AD25AE">
        <w:rPr>
          <w:rFonts w:ascii="Arial" w:hAnsi="Arial" w:cs="Arial"/>
          <w:b w:val="0"/>
          <w:bCs/>
          <w:color w:val="000000"/>
          <w:sz w:val="24"/>
          <w:szCs w:val="24"/>
          <w:lang w:bidi="pt-PT"/>
        </w:rPr>
        <w:t xml:space="preserve">stado e de seus governantes estabelecer contratos de concessão com a iniciativa privada </w:t>
      </w:r>
      <w:r w:rsidR="00C23E0C" w:rsidRPr="00AD25AE">
        <w:rPr>
          <w:rFonts w:ascii="Arial" w:hAnsi="Arial" w:cs="Arial"/>
          <w:b w:val="0"/>
          <w:bCs/>
          <w:color w:val="000000"/>
          <w:sz w:val="24"/>
          <w:szCs w:val="24"/>
          <w:lang w:bidi="pt-PT"/>
        </w:rPr>
        <w:t xml:space="preserve">para evitar a </w:t>
      </w:r>
      <w:r w:rsidR="00BC3E49" w:rsidRPr="00AD25AE">
        <w:rPr>
          <w:rFonts w:ascii="Arial" w:hAnsi="Arial" w:cs="Arial"/>
          <w:b w:val="0"/>
          <w:bCs/>
          <w:color w:val="000000"/>
          <w:sz w:val="24"/>
          <w:szCs w:val="24"/>
          <w:lang w:bidi="pt-PT"/>
        </w:rPr>
        <w:t xml:space="preserve">“Captura do Estado”, quando a regulação é pró-produtor, </w:t>
      </w:r>
      <w:r w:rsidR="00C23E0C" w:rsidRPr="00AD25AE">
        <w:rPr>
          <w:rFonts w:ascii="Arial" w:hAnsi="Arial" w:cs="Arial"/>
          <w:b w:val="0"/>
          <w:bCs/>
          <w:color w:val="000000"/>
          <w:sz w:val="24"/>
          <w:szCs w:val="24"/>
          <w:lang w:bidi="pt-PT"/>
        </w:rPr>
        <w:t>isto é</w:t>
      </w:r>
      <w:r w:rsidR="00BC3E49" w:rsidRPr="00AD25AE">
        <w:rPr>
          <w:rFonts w:ascii="Arial" w:hAnsi="Arial" w:cs="Arial"/>
          <w:b w:val="0"/>
          <w:bCs/>
          <w:color w:val="000000"/>
          <w:sz w:val="24"/>
          <w:szCs w:val="24"/>
          <w:lang w:bidi="pt-PT"/>
        </w:rPr>
        <w:t>, o Estado encontra-se indevidamente a serviço do interesse privado</w:t>
      </w:r>
      <w:r w:rsidR="00B4560E" w:rsidRPr="00AD25AE">
        <w:rPr>
          <w:rFonts w:ascii="Arial" w:hAnsi="Arial" w:cs="Arial"/>
          <w:b w:val="0"/>
          <w:bCs/>
          <w:color w:val="000000"/>
          <w:sz w:val="24"/>
          <w:szCs w:val="24"/>
          <w:lang w:bidi="pt-PT"/>
        </w:rPr>
        <w:t xml:space="preserve">. </w:t>
      </w:r>
      <w:r w:rsidR="00E40277" w:rsidRPr="00AD25AE">
        <w:rPr>
          <w:rFonts w:ascii="Arial" w:hAnsi="Arial" w:cs="Arial"/>
          <w:b w:val="0"/>
          <w:bCs/>
          <w:color w:val="000000"/>
          <w:sz w:val="24"/>
          <w:szCs w:val="24"/>
          <w:lang w:bidi="pt-PT"/>
        </w:rPr>
        <w:t>Prova disso são as cláusulas econômico/financeiras do contrato que não podem ser alteradas e são salvaguardadas pelo contido no item 03 da cláusula IV: “As cláusulas econômico/financeiras deste CONTRATO não podem ser alteradas sem prévia concordância da CONCESSIONÁRIA”.</w:t>
      </w:r>
    </w:p>
    <w:p w14:paraId="02D28236" w14:textId="77777777" w:rsidR="002C00C3" w:rsidRPr="00AD25AE" w:rsidRDefault="002C00C3" w:rsidP="003C79A5">
      <w:pPr>
        <w:spacing w:line="360" w:lineRule="auto"/>
        <w:ind w:firstLine="720"/>
        <w:jc w:val="both"/>
        <w:rPr>
          <w:rFonts w:ascii="Arial" w:hAnsi="Arial" w:cs="Arial"/>
          <w:b w:val="0"/>
          <w:bCs/>
          <w:color w:val="000000"/>
          <w:sz w:val="24"/>
          <w:szCs w:val="24"/>
          <w:lang w:bidi="pt-PT"/>
        </w:rPr>
      </w:pPr>
    </w:p>
    <w:p w14:paraId="60DA119B" w14:textId="77777777" w:rsidR="003D3EDC" w:rsidRPr="00AD25AE" w:rsidRDefault="003D3EDC" w:rsidP="003C79A5">
      <w:pPr>
        <w:spacing w:line="360" w:lineRule="auto"/>
        <w:jc w:val="both"/>
        <w:rPr>
          <w:rFonts w:ascii="Arial" w:hAnsi="Arial" w:cs="Arial"/>
          <w:color w:val="000000"/>
          <w:sz w:val="24"/>
          <w:szCs w:val="24"/>
          <w:lang w:bidi="pt-PT"/>
        </w:rPr>
      </w:pPr>
      <w:r w:rsidRPr="00AD25AE">
        <w:rPr>
          <w:rFonts w:ascii="Arial" w:hAnsi="Arial" w:cs="Arial"/>
          <w:color w:val="000000"/>
          <w:sz w:val="24"/>
          <w:szCs w:val="24"/>
          <w:lang w:bidi="pt-PT"/>
        </w:rPr>
        <w:t>REVELAÇÕES DOS CONTRATOS</w:t>
      </w:r>
    </w:p>
    <w:p w14:paraId="28E245CC" w14:textId="77777777" w:rsidR="002C00C3" w:rsidRPr="00AD25AE" w:rsidRDefault="003D3EDC" w:rsidP="003C79A5">
      <w:pPr>
        <w:spacing w:line="360" w:lineRule="auto"/>
        <w:ind w:firstLine="720"/>
        <w:jc w:val="both"/>
        <w:rPr>
          <w:rFonts w:ascii="Arial" w:hAnsi="Arial" w:cs="Arial"/>
          <w:b w:val="0"/>
          <w:bCs/>
          <w:color w:val="000000"/>
          <w:sz w:val="24"/>
          <w:szCs w:val="24"/>
          <w:lang w:bidi="pt-PT"/>
        </w:rPr>
      </w:pPr>
      <w:r w:rsidRPr="00AD25AE">
        <w:rPr>
          <w:rFonts w:ascii="Arial" w:hAnsi="Arial" w:cs="Arial"/>
          <w:b w:val="0"/>
          <w:bCs/>
          <w:color w:val="000000"/>
          <w:sz w:val="24"/>
          <w:szCs w:val="24"/>
          <w:lang w:bidi="pt-PT"/>
        </w:rPr>
        <w:t xml:space="preserve">As análises dos contratos do Programa de Concessão de Rodovias do Paraná revelaram diversos equívocos no trato da coisa pública e </w:t>
      </w:r>
      <w:r w:rsidR="002C00C3" w:rsidRPr="00AD25AE">
        <w:rPr>
          <w:rFonts w:ascii="Arial" w:hAnsi="Arial" w:cs="Arial"/>
          <w:b w:val="0"/>
          <w:bCs/>
          <w:color w:val="000000"/>
          <w:sz w:val="24"/>
          <w:szCs w:val="24"/>
          <w:lang w:bidi="pt-PT"/>
        </w:rPr>
        <w:t>n</w:t>
      </w:r>
      <w:r w:rsidRPr="00AD25AE">
        <w:rPr>
          <w:rFonts w:ascii="Arial" w:hAnsi="Arial" w:cs="Arial"/>
          <w:b w:val="0"/>
          <w:bCs/>
          <w:color w:val="000000"/>
          <w:sz w:val="24"/>
          <w:szCs w:val="24"/>
          <w:lang w:bidi="pt-PT"/>
        </w:rPr>
        <w:t>a preservação dos interesses coletivos</w:t>
      </w:r>
      <w:r w:rsidR="00F26153" w:rsidRPr="00AD25AE">
        <w:rPr>
          <w:rFonts w:ascii="Arial" w:hAnsi="Arial" w:cs="Arial"/>
          <w:b w:val="0"/>
          <w:bCs/>
          <w:color w:val="000000"/>
          <w:sz w:val="24"/>
          <w:szCs w:val="24"/>
          <w:lang w:bidi="pt-PT"/>
        </w:rPr>
        <w:t>.</w:t>
      </w:r>
      <w:r w:rsidR="002C00C3" w:rsidRPr="00AD25AE">
        <w:rPr>
          <w:rFonts w:ascii="Arial" w:hAnsi="Arial" w:cs="Arial"/>
          <w:b w:val="0"/>
          <w:bCs/>
          <w:color w:val="000000"/>
          <w:sz w:val="24"/>
          <w:szCs w:val="24"/>
          <w:lang w:bidi="pt-PT"/>
        </w:rPr>
        <w:t xml:space="preserve"> Destaquemos algumas</w:t>
      </w:r>
      <w:r w:rsidRPr="00AD25AE">
        <w:rPr>
          <w:rFonts w:ascii="Arial" w:hAnsi="Arial" w:cs="Arial"/>
          <w:b w:val="0"/>
          <w:bCs/>
          <w:color w:val="000000"/>
          <w:sz w:val="24"/>
          <w:szCs w:val="24"/>
          <w:lang w:bidi="pt-PT"/>
        </w:rPr>
        <w:t>:</w:t>
      </w:r>
    </w:p>
    <w:p w14:paraId="0B9C6F77" w14:textId="77777777" w:rsidR="008911EE" w:rsidRPr="00AD25AE" w:rsidRDefault="008911EE" w:rsidP="003C79A5">
      <w:pPr>
        <w:spacing w:line="360" w:lineRule="auto"/>
        <w:jc w:val="both"/>
        <w:rPr>
          <w:rFonts w:ascii="Arial" w:hAnsi="Arial" w:cs="Arial"/>
          <w:color w:val="000000"/>
          <w:sz w:val="24"/>
          <w:szCs w:val="24"/>
        </w:rPr>
      </w:pPr>
    </w:p>
    <w:p w14:paraId="0B6CDF3B" w14:textId="77777777" w:rsidR="00C02CAA" w:rsidRPr="00AD25AE" w:rsidRDefault="00F26153" w:rsidP="003C79A5">
      <w:pPr>
        <w:spacing w:line="360" w:lineRule="auto"/>
        <w:jc w:val="both"/>
        <w:rPr>
          <w:rFonts w:ascii="Arial" w:hAnsi="Arial" w:cs="Arial"/>
          <w:b w:val="0"/>
          <w:bCs/>
          <w:color w:val="000000"/>
          <w:sz w:val="24"/>
          <w:szCs w:val="24"/>
          <w:lang w:bidi="pt-PT"/>
        </w:rPr>
      </w:pPr>
      <w:r w:rsidRPr="00AD25AE">
        <w:rPr>
          <w:rFonts w:ascii="Arial" w:hAnsi="Arial" w:cs="Arial"/>
          <w:color w:val="000000"/>
          <w:sz w:val="24"/>
          <w:szCs w:val="24"/>
        </w:rPr>
        <w:t>Quanto aos preços de tarifas</w:t>
      </w:r>
    </w:p>
    <w:p w14:paraId="6ABC9A58" w14:textId="0FB3DDF6" w:rsidR="00C02CAA" w:rsidRPr="00AD25AE" w:rsidRDefault="003D3EDC" w:rsidP="003C79A5">
      <w:pPr>
        <w:spacing w:line="360" w:lineRule="auto"/>
        <w:ind w:firstLine="720"/>
        <w:jc w:val="both"/>
        <w:rPr>
          <w:rFonts w:ascii="Arial" w:hAnsi="Arial" w:cs="Arial"/>
          <w:b w:val="0"/>
          <w:bCs/>
          <w:color w:val="000000"/>
          <w:sz w:val="24"/>
          <w:szCs w:val="24"/>
        </w:rPr>
      </w:pPr>
      <w:r w:rsidRPr="00AD25AE">
        <w:rPr>
          <w:rFonts w:ascii="Arial" w:hAnsi="Arial" w:cs="Arial"/>
          <w:b w:val="0"/>
          <w:bCs/>
          <w:color w:val="000000"/>
          <w:sz w:val="24"/>
          <w:szCs w:val="24"/>
        </w:rPr>
        <w:t>A base de cálculo para o estabelecimento do valor das tarifas foi prejudicada em sua origem</w:t>
      </w:r>
      <w:r w:rsidR="00300337" w:rsidRPr="00AD25AE">
        <w:rPr>
          <w:rFonts w:ascii="Arial" w:hAnsi="Arial" w:cs="Arial"/>
          <w:b w:val="0"/>
          <w:bCs/>
          <w:color w:val="000000"/>
          <w:sz w:val="24"/>
          <w:szCs w:val="24"/>
        </w:rPr>
        <w:t>.</w:t>
      </w:r>
      <w:r w:rsidRPr="00AD25AE">
        <w:rPr>
          <w:rFonts w:ascii="Arial" w:hAnsi="Arial" w:cs="Arial"/>
          <w:b w:val="0"/>
          <w:bCs/>
          <w:color w:val="000000"/>
          <w:sz w:val="24"/>
          <w:szCs w:val="24"/>
        </w:rPr>
        <w:t xml:space="preserve"> Houve fragilidades</w:t>
      </w:r>
      <w:r w:rsidR="00C02CAA" w:rsidRPr="00AD25AE">
        <w:rPr>
          <w:rFonts w:ascii="Arial" w:hAnsi="Arial" w:cs="Arial"/>
          <w:b w:val="0"/>
          <w:bCs/>
          <w:color w:val="000000"/>
          <w:sz w:val="24"/>
          <w:szCs w:val="24"/>
        </w:rPr>
        <w:t xml:space="preserve"> no cálculo d</w:t>
      </w:r>
      <w:r w:rsidR="00041A18" w:rsidRPr="00AD25AE">
        <w:rPr>
          <w:rFonts w:ascii="Arial" w:hAnsi="Arial" w:cs="Arial"/>
          <w:b w:val="0"/>
          <w:bCs/>
          <w:color w:val="000000"/>
          <w:sz w:val="24"/>
          <w:szCs w:val="24"/>
        </w:rPr>
        <w:t>os c</w:t>
      </w:r>
      <w:r w:rsidR="00F26153" w:rsidRPr="00AD25AE">
        <w:rPr>
          <w:rFonts w:ascii="Arial" w:hAnsi="Arial" w:cs="Arial"/>
          <w:b w:val="0"/>
          <w:bCs/>
          <w:color w:val="000000"/>
          <w:sz w:val="24"/>
          <w:szCs w:val="24"/>
        </w:rPr>
        <w:t>ustos de operação e manutenção</w:t>
      </w:r>
      <w:r w:rsidR="00041A18" w:rsidRPr="00AD25AE">
        <w:rPr>
          <w:rFonts w:ascii="Arial" w:hAnsi="Arial" w:cs="Arial"/>
          <w:b w:val="0"/>
          <w:bCs/>
          <w:color w:val="000000"/>
          <w:sz w:val="24"/>
          <w:szCs w:val="24"/>
        </w:rPr>
        <w:t>, nas in</w:t>
      </w:r>
      <w:r w:rsidR="0052711B" w:rsidRPr="00AD25AE">
        <w:rPr>
          <w:rFonts w:ascii="Arial" w:hAnsi="Arial" w:cs="Arial"/>
          <w:b w:val="0"/>
          <w:bCs/>
          <w:color w:val="000000"/>
          <w:sz w:val="24"/>
          <w:szCs w:val="24"/>
        </w:rPr>
        <w:t>tervenções</w:t>
      </w:r>
      <w:r w:rsidR="00C02CAA" w:rsidRPr="00AD25AE">
        <w:rPr>
          <w:rFonts w:ascii="Arial" w:hAnsi="Arial" w:cs="Arial"/>
          <w:b w:val="0"/>
          <w:bCs/>
          <w:color w:val="000000"/>
          <w:sz w:val="24"/>
          <w:szCs w:val="24"/>
        </w:rPr>
        <w:t xml:space="preserve"> iniciais para instalação </w:t>
      </w:r>
      <w:r w:rsidR="0052711B" w:rsidRPr="00AD25AE">
        <w:rPr>
          <w:rFonts w:ascii="Arial" w:hAnsi="Arial" w:cs="Arial"/>
          <w:b w:val="0"/>
          <w:bCs/>
          <w:color w:val="000000"/>
          <w:sz w:val="24"/>
          <w:szCs w:val="24"/>
        </w:rPr>
        <w:t>cujas despesas foram majoradas</w:t>
      </w:r>
      <w:r w:rsidR="00300337" w:rsidRPr="00AD25AE">
        <w:rPr>
          <w:rFonts w:ascii="Arial" w:hAnsi="Arial" w:cs="Arial"/>
          <w:b w:val="0"/>
          <w:bCs/>
          <w:color w:val="000000"/>
          <w:sz w:val="24"/>
          <w:szCs w:val="24"/>
        </w:rPr>
        <w:t>;</w:t>
      </w:r>
      <w:r w:rsidR="00041A18" w:rsidRPr="00AD25AE">
        <w:rPr>
          <w:rFonts w:ascii="Arial" w:hAnsi="Arial" w:cs="Arial"/>
          <w:b w:val="0"/>
          <w:bCs/>
          <w:color w:val="000000"/>
          <w:sz w:val="24"/>
          <w:szCs w:val="24"/>
        </w:rPr>
        <w:t xml:space="preserve"> nos i</w:t>
      </w:r>
      <w:r w:rsidR="00F26153" w:rsidRPr="00AD25AE">
        <w:rPr>
          <w:rFonts w:ascii="Arial" w:hAnsi="Arial" w:cs="Arial"/>
          <w:b w:val="0"/>
          <w:bCs/>
          <w:color w:val="000000"/>
          <w:sz w:val="24"/>
          <w:szCs w:val="24"/>
        </w:rPr>
        <w:t>nvestimentos</w:t>
      </w:r>
      <w:r w:rsidR="00C02CAA" w:rsidRPr="00AD25AE">
        <w:rPr>
          <w:rFonts w:ascii="Arial" w:hAnsi="Arial" w:cs="Arial"/>
          <w:b w:val="0"/>
          <w:bCs/>
          <w:color w:val="000000"/>
          <w:sz w:val="24"/>
          <w:szCs w:val="24"/>
        </w:rPr>
        <w:t xml:space="preserve"> em modernização e ampliação</w:t>
      </w:r>
      <w:r w:rsidR="0052711B" w:rsidRPr="00AD25AE">
        <w:rPr>
          <w:rFonts w:ascii="Arial" w:hAnsi="Arial" w:cs="Arial"/>
          <w:b w:val="0"/>
          <w:bCs/>
          <w:color w:val="000000"/>
          <w:sz w:val="24"/>
          <w:szCs w:val="24"/>
        </w:rPr>
        <w:t xml:space="preserve"> cuja base de cálculo foi superfaturada</w:t>
      </w:r>
      <w:r w:rsidR="00041A18" w:rsidRPr="00AD25AE">
        <w:rPr>
          <w:rFonts w:ascii="Arial" w:hAnsi="Arial" w:cs="Arial"/>
          <w:b w:val="0"/>
          <w:bCs/>
          <w:color w:val="000000"/>
          <w:sz w:val="24"/>
          <w:szCs w:val="24"/>
        </w:rPr>
        <w:t xml:space="preserve"> e, de modo geral, nos i</w:t>
      </w:r>
      <w:r w:rsidR="00C02CAA" w:rsidRPr="00AD25AE">
        <w:rPr>
          <w:rFonts w:ascii="Arial" w:hAnsi="Arial" w:cs="Arial"/>
          <w:b w:val="0"/>
          <w:bCs/>
          <w:color w:val="000000"/>
          <w:sz w:val="24"/>
          <w:szCs w:val="24"/>
        </w:rPr>
        <w:t>ndicadores econômicos de referência para reajustes</w:t>
      </w:r>
      <w:r w:rsidR="002C00C3" w:rsidRPr="00AD25AE">
        <w:rPr>
          <w:rFonts w:ascii="Arial" w:hAnsi="Arial" w:cs="Arial"/>
          <w:b w:val="0"/>
          <w:bCs/>
          <w:color w:val="000000"/>
          <w:sz w:val="24"/>
          <w:szCs w:val="24"/>
        </w:rPr>
        <w:t>.</w:t>
      </w:r>
      <w:r w:rsidR="00300337" w:rsidRPr="00AD25AE">
        <w:rPr>
          <w:rFonts w:ascii="Arial" w:hAnsi="Arial" w:cs="Arial"/>
          <w:b w:val="0"/>
          <w:bCs/>
          <w:color w:val="000000"/>
          <w:sz w:val="24"/>
          <w:szCs w:val="24"/>
        </w:rPr>
        <w:t xml:space="preserve"> </w:t>
      </w:r>
      <w:r w:rsidR="00E86DEB" w:rsidRPr="00AD25AE">
        <w:rPr>
          <w:rFonts w:ascii="Arial" w:hAnsi="Arial" w:cs="Arial"/>
          <w:b w:val="0"/>
          <w:bCs/>
          <w:color w:val="000000"/>
          <w:sz w:val="24"/>
          <w:szCs w:val="24"/>
        </w:rPr>
        <w:t>J</w:t>
      </w:r>
      <w:r w:rsidR="00C02CAA" w:rsidRPr="00AD25AE">
        <w:rPr>
          <w:rFonts w:ascii="Arial" w:hAnsi="Arial" w:cs="Arial"/>
          <w:b w:val="0"/>
          <w:bCs/>
          <w:color w:val="000000"/>
          <w:sz w:val="24"/>
          <w:szCs w:val="24"/>
        </w:rPr>
        <w:t>á na largada do processo de precificação e licitação</w:t>
      </w:r>
      <w:r w:rsidR="00E86DEB" w:rsidRPr="00AD25AE">
        <w:rPr>
          <w:rFonts w:ascii="Arial" w:hAnsi="Arial" w:cs="Arial"/>
          <w:b w:val="0"/>
          <w:bCs/>
          <w:color w:val="000000"/>
          <w:sz w:val="24"/>
          <w:szCs w:val="24"/>
        </w:rPr>
        <w:t xml:space="preserve"> houve</w:t>
      </w:r>
      <w:r w:rsidR="00C02CAA" w:rsidRPr="00AD25AE">
        <w:rPr>
          <w:rFonts w:ascii="Arial" w:hAnsi="Arial" w:cs="Arial"/>
          <w:b w:val="0"/>
          <w:bCs/>
          <w:color w:val="000000"/>
          <w:sz w:val="24"/>
          <w:szCs w:val="24"/>
        </w:rPr>
        <w:t xml:space="preserve"> práticas de preços muito acima do razoável</w:t>
      </w:r>
      <w:r w:rsidR="00300337" w:rsidRPr="00AD25AE">
        <w:rPr>
          <w:rFonts w:ascii="Arial" w:hAnsi="Arial" w:cs="Arial"/>
          <w:b w:val="0"/>
          <w:bCs/>
          <w:color w:val="000000"/>
          <w:sz w:val="24"/>
          <w:szCs w:val="24"/>
        </w:rPr>
        <w:t>. O</w:t>
      </w:r>
      <w:r w:rsidR="004468D5" w:rsidRPr="00AD25AE">
        <w:rPr>
          <w:rFonts w:ascii="Arial" w:hAnsi="Arial" w:cs="Arial"/>
          <w:b w:val="0"/>
          <w:bCs/>
          <w:color w:val="000000"/>
          <w:sz w:val="24"/>
          <w:szCs w:val="24"/>
        </w:rPr>
        <w:t xml:space="preserve"> pedágio localizad</w:t>
      </w:r>
      <w:r w:rsidR="00E86DEB" w:rsidRPr="00AD25AE">
        <w:rPr>
          <w:rFonts w:ascii="Arial" w:hAnsi="Arial" w:cs="Arial"/>
          <w:b w:val="0"/>
          <w:bCs/>
          <w:color w:val="000000"/>
          <w:sz w:val="24"/>
          <w:szCs w:val="24"/>
        </w:rPr>
        <w:t>o</w:t>
      </w:r>
      <w:r w:rsidR="004468D5" w:rsidRPr="00AD25AE">
        <w:rPr>
          <w:rFonts w:ascii="Arial" w:hAnsi="Arial" w:cs="Arial"/>
          <w:b w:val="0"/>
          <w:bCs/>
          <w:color w:val="000000"/>
          <w:sz w:val="24"/>
          <w:szCs w:val="24"/>
        </w:rPr>
        <w:t xml:space="preserve"> na cidade de Jataìzinho</w:t>
      </w:r>
      <w:r w:rsidR="00E86DEB" w:rsidRPr="00AD25AE">
        <w:rPr>
          <w:rFonts w:ascii="Arial" w:hAnsi="Arial" w:cs="Arial"/>
          <w:b w:val="0"/>
          <w:bCs/>
          <w:color w:val="000000"/>
          <w:sz w:val="24"/>
          <w:szCs w:val="24"/>
        </w:rPr>
        <w:t xml:space="preserve"> é</w:t>
      </w:r>
      <w:r w:rsidR="004468D5" w:rsidRPr="00AD25AE">
        <w:rPr>
          <w:rFonts w:ascii="Arial" w:hAnsi="Arial" w:cs="Arial"/>
          <w:b w:val="0"/>
          <w:bCs/>
          <w:color w:val="000000"/>
          <w:sz w:val="24"/>
          <w:szCs w:val="24"/>
        </w:rPr>
        <w:t xml:space="preserve"> até hoje considerado a tarifa </w:t>
      </w:r>
      <w:r w:rsidR="00E64D87">
        <w:rPr>
          <w:rFonts w:ascii="Arial" w:hAnsi="Arial" w:cs="Arial"/>
          <w:b w:val="0"/>
          <w:bCs/>
          <w:color w:val="000000"/>
          <w:sz w:val="24"/>
          <w:szCs w:val="24"/>
        </w:rPr>
        <w:t xml:space="preserve">por km </w:t>
      </w:r>
      <w:r w:rsidR="004468D5" w:rsidRPr="00AD25AE">
        <w:rPr>
          <w:rFonts w:ascii="Arial" w:hAnsi="Arial" w:cs="Arial"/>
          <w:b w:val="0"/>
          <w:bCs/>
          <w:color w:val="000000"/>
          <w:sz w:val="24"/>
          <w:szCs w:val="24"/>
        </w:rPr>
        <w:t>mais cara do país</w:t>
      </w:r>
      <w:r w:rsidR="00300337" w:rsidRPr="00AD25AE">
        <w:rPr>
          <w:rFonts w:ascii="Arial" w:hAnsi="Arial" w:cs="Arial"/>
          <w:b w:val="0"/>
          <w:bCs/>
          <w:color w:val="000000"/>
          <w:sz w:val="24"/>
          <w:szCs w:val="24"/>
        </w:rPr>
        <w:t>!</w:t>
      </w:r>
      <w:r w:rsidR="004468D5" w:rsidRPr="00AD25AE">
        <w:rPr>
          <w:rFonts w:ascii="Arial" w:hAnsi="Arial" w:cs="Arial"/>
          <w:b w:val="0"/>
          <w:bCs/>
          <w:color w:val="000000"/>
          <w:sz w:val="24"/>
          <w:szCs w:val="24"/>
        </w:rPr>
        <w:t xml:space="preserve"> </w:t>
      </w:r>
    </w:p>
    <w:p w14:paraId="607A1FD9" w14:textId="77777777" w:rsidR="00355089" w:rsidRPr="00AD25AE" w:rsidRDefault="00355089" w:rsidP="003C79A5">
      <w:pPr>
        <w:spacing w:line="360" w:lineRule="auto"/>
        <w:jc w:val="both"/>
        <w:rPr>
          <w:rFonts w:ascii="Arial" w:hAnsi="Arial" w:cs="Arial"/>
          <w:color w:val="000000"/>
          <w:sz w:val="24"/>
          <w:szCs w:val="24"/>
        </w:rPr>
      </w:pPr>
    </w:p>
    <w:p w14:paraId="4824A7AA" w14:textId="77777777" w:rsidR="00E40277" w:rsidRPr="00AD25AE" w:rsidRDefault="00C02CAA" w:rsidP="003C79A5">
      <w:pPr>
        <w:spacing w:line="360" w:lineRule="auto"/>
        <w:jc w:val="both"/>
        <w:rPr>
          <w:rFonts w:ascii="Arial" w:hAnsi="Arial" w:cs="Arial"/>
          <w:color w:val="000000"/>
          <w:sz w:val="24"/>
          <w:szCs w:val="24"/>
        </w:rPr>
      </w:pPr>
      <w:r w:rsidRPr="00AD25AE">
        <w:rPr>
          <w:rFonts w:ascii="Arial" w:hAnsi="Arial" w:cs="Arial"/>
          <w:color w:val="000000"/>
          <w:sz w:val="24"/>
          <w:szCs w:val="24"/>
        </w:rPr>
        <w:t xml:space="preserve">Quanto </w:t>
      </w:r>
      <w:r w:rsidR="00E86DEB" w:rsidRPr="00AD25AE">
        <w:rPr>
          <w:rFonts w:ascii="Arial" w:hAnsi="Arial" w:cs="Arial"/>
          <w:color w:val="000000"/>
          <w:sz w:val="24"/>
          <w:szCs w:val="24"/>
        </w:rPr>
        <w:t>à</w:t>
      </w:r>
      <w:r w:rsidRPr="00AD25AE">
        <w:rPr>
          <w:rFonts w:ascii="Arial" w:hAnsi="Arial" w:cs="Arial"/>
          <w:color w:val="000000"/>
          <w:sz w:val="24"/>
          <w:szCs w:val="24"/>
        </w:rPr>
        <w:t>s obras originalmente incluídas nos contratos do Lote 1</w:t>
      </w:r>
    </w:p>
    <w:p w14:paraId="41410ACF" w14:textId="5AB7F082" w:rsidR="00E40277" w:rsidRPr="00AD25AE" w:rsidRDefault="00E40277" w:rsidP="003C79A5">
      <w:pPr>
        <w:spacing w:line="360" w:lineRule="auto"/>
        <w:ind w:firstLine="720"/>
        <w:jc w:val="both"/>
        <w:rPr>
          <w:rFonts w:ascii="Arial" w:hAnsi="Arial" w:cs="Arial"/>
          <w:b w:val="0"/>
          <w:bCs/>
          <w:color w:val="000000"/>
          <w:sz w:val="24"/>
          <w:szCs w:val="24"/>
        </w:rPr>
      </w:pPr>
      <w:r w:rsidRPr="00AD25AE">
        <w:rPr>
          <w:rFonts w:ascii="Arial" w:hAnsi="Arial" w:cs="Arial"/>
          <w:b w:val="0"/>
          <w:bCs/>
          <w:color w:val="000000"/>
          <w:sz w:val="24"/>
          <w:szCs w:val="24"/>
        </w:rPr>
        <w:t>As obras principais e seus valores</w:t>
      </w:r>
      <w:r w:rsidR="00213ECC">
        <w:rPr>
          <w:rFonts w:ascii="Arial" w:hAnsi="Arial" w:cs="Arial"/>
          <w:b w:val="0"/>
          <w:bCs/>
          <w:color w:val="000000"/>
          <w:sz w:val="24"/>
          <w:szCs w:val="24"/>
        </w:rPr>
        <w:t xml:space="preserve"> </w:t>
      </w:r>
      <w:r w:rsidR="00E64D87">
        <w:rPr>
          <w:rFonts w:ascii="Arial" w:hAnsi="Arial" w:cs="Arial"/>
          <w:b w:val="0"/>
          <w:bCs/>
          <w:color w:val="000000"/>
          <w:sz w:val="24"/>
          <w:szCs w:val="24"/>
        </w:rPr>
        <w:t>(Base 1997)</w:t>
      </w:r>
      <w:r w:rsidRPr="00AD25AE">
        <w:rPr>
          <w:rFonts w:ascii="Arial" w:hAnsi="Arial" w:cs="Arial"/>
          <w:b w:val="0"/>
          <w:bCs/>
          <w:color w:val="000000"/>
          <w:sz w:val="24"/>
          <w:szCs w:val="24"/>
        </w:rPr>
        <w:t xml:space="preserve"> </w:t>
      </w:r>
      <w:r w:rsidR="00E86DEB" w:rsidRPr="00AD25AE">
        <w:rPr>
          <w:rFonts w:ascii="Arial" w:hAnsi="Arial" w:cs="Arial"/>
          <w:b w:val="0"/>
          <w:bCs/>
          <w:color w:val="000000"/>
          <w:sz w:val="24"/>
          <w:szCs w:val="24"/>
        </w:rPr>
        <w:t>previstos</w:t>
      </w:r>
      <w:r w:rsidRPr="00AD25AE">
        <w:rPr>
          <w:rFonts w:ascii="Arial" w:hAnsi="Arial" w:cs="Arial"/>
          <w:b w:val="0"/>
          <w:bCs/>
          <w:color w:val="000000"/>
          <w:sz w:val="24"/>
          <w:szCs w:val="24"/>
        </w:rPr>
        <w:t xml:space="preserve"> no contrato original do Lote 1</w:t>
      </w:r>
      <w:r w:rsidR="00E86DEB" w:rsidRPr="00AD25AE">
        <w:rPr>
          <w:rFonts w:ascii="Arial" w:hAnsi="Arial" w:cs="Arial"/>
          <w:b w:val="0"/>
          <w:bCs/>
          <w:color w:val="000000"/>
          <w:sz w:val="24"/>
          <w:szCs w:val="24"/>
        </w:rPr>
        <w:t xml:space="preserve">, </w:t>
      </w:r>
      <w:r w:rsidRPr="00AD25AE">
        <w:rPr>
          <w:rFonts w:ascii="Arial" w:hAnsi="Arial" w:cs="Arial"/>
          <w:b w:val="0"/>
          <w:bCs/>
          <w:color w:val="000000"/>
          <w:sz w:val="24"/>
          <w:szCs w:val="24"/>
        </w:rPr>
        <w:t xml:space="preserve">que durante todos esses anos foram </w:t>
      </w:r>
      <w:r w:rsidR="00795FEF" w:rsidRPr="00AD25AE">
        <w:rPr>
          <w:rFonts w:ascii="Arial" w:hAnsi="Arial" w:cs="Arial"/>
          <w:b w:val="0"/>
          <w:bCs/>
          <w:color w:val="000000"/>
          <w:sz w:val="24"/>
          <w:szCs w:val="24"/>
        </w:rPr>
        <w:t>criminosamente</w:t>
      </w:r>
      <w:r w:rsidRPr="00AD25AE">
        <w:rPr>
          <w:rFonts w:ascii="Arial" w:hAnsi="Arial" w:cs="Arial"/>
          <w:b w:val="0"/>
          <w:bCs/>
          <w:color w:val="000000"/>
          <w:sz w:val="24"/>
          <w:szCs w:val="24"/>
        </w:rPr>
        <w:t xml:space="preserve"> “omitidas” da opinião pública com a desculpa dos “sigilos contratuais”</w:t>
      </w:r>
      <w:r w:rsidR="00795FEF" w:rsidRPr="00AD25AE">
        <w:rPr>
          <w:rFonts w:ascii="Arial" w:hAnsi="Arial" w:cs="Arial"/>
          <w:b w:val="0"/>
          <w:bCs/>
          <w:color w:val="000000"/>
          <w:sz w:val="24"/>
          <w:szCs w:val="24"/>
        </w:rPr>
        <w:t>:</w:t>
      </w:r>
      <w:r w:rsidRPr="00AD25AE">
        <w:rPr>
          <w:rFonts w:ascii="Arial" w:hAnsi="Arial" w:cs="Arial"/>
          <w:b w:val="0"/>
          <w:bCs/>
          <w:color w:val="000000"/>
          <w:sz w:val="24"/>
          <w:szCs w:val="24"/>
        </w:rPr>
        <w:t xml:space="preserve"> </w:t>
      </w:r>
    </w:p>
    <w:p w14:paraId="7748902C" w14:textId="77777777" w:rsidR="009A3D58" w:rsidRPr="00AD25AE" w:rsidRDefault="009A3D58" w:rsidP="003C79A5">
      <w:pPr>
        <w:spacing w:line="360" w:lineRule="auto"/>
        <w:ind w:firstLine="720"/>
        <w:jc w:val="both"/>
        <w:rPr>
          <w:rFonts w:ascii="Arial" w:hAnsi="Arial" w:cs="Arial"/>
          <w:bCs/>
          <w:color w:val="000000"/>
          <w:sz w:val="24"/>
          <w:szCs w:val="24"/>
          <w:lang w:val="pt-BR"/>
        </w:rPr>
      </w:pPr>
    </w:p>
    <w:p w14:paraId="35CFD42F" w14:textId="77777777" w:rsidR="00E40277" w:rsidRPr="00AD25AE" w:rsidRDefault="00E40277" w:rsidP="00041A18">
      <w:pPr>
        <w:spacing w:line="360" w:lineRule="auto"/>
        <w:jc w:val="both"/>
        <w:rPr>
          <w:rFonts w:ascii="Arial" w:hAnsi="Arial" w:cs="Arial"/>
          <w:b w:val="0"/>
          <w:color w:val="000000"/>
          <w:sz w:val="24"/>
          <w:szCs w:val="24"/>
          <w:u w:val="single"/>
          <w:lang w:val="pt-BR"/>
        </w:rPr>
      </w:pPr>
      <w:r w:rsidRPr="00AD25AE">
        <w:rPr>
          <w:rFonts w:ascii="Arial" w:hAnsi="Arial" w:cs="Arial"/>
          <w:b w:val="0"/>
          <w:color w:val="000000"/>
          <w:sz w:val="24"/>
          <w:szCs w:val="24"/>
          <w:u w:val="single"/>
          <w:lang w:val="pt-BR"/>
        </w:rPr>
        <w:t>Obras de duplicação: R$</w:t>
      </w:r>
      <w:r w:rsidR="00E86DEB" w:rsidRPr="00AD25AE">
        <w:rPr>
          <w:rFonts w:ascii="Arial" w:hAnsi="Arial" w:cs="Arial"/>
          <w:b w:val="0"/>
          <w:color w:val="000000"/>
          <w:sz w:val="24"/>
          <w:szCs w:val="24"/>
          <w:u w:val="single"/>
          <w:lang w:val="pt-BR"/>
        </w:rPr>
        <w:t xml:space="preserve"> </w:t>
      </w:r>
      <w:r w:rsidRPr="00AD25AE">
        <w:rPr>
          <w:rFonts w:ascii="Arial" w:hAnsi="Arial" w:cs="Arial"/>
          <w:b w:val="0"/>
          <w:color w:val="000000"/>
          <w:sz w:val="24"/>
          <w:szCs w:val="24"/>
          <w:u w:val="single"/>
          <w:lang w:val="pt-BR"/>
        </w:rPr>
        <w:t>69.000.000,00</w:t>
      </w:r>
    </w:p>
    <w:p w14:paraId="010BCDA5" w14:textId="77777777" w:rsidR="00E40277" w:rsidRPr="00AD25AE" w:rsidRDefault="00E40277" w:rsidP="00041A18">
      <w:pPr>
        <w:numPr>
          <w:ilvl w:val="0"/>
          <w:numId w:val="31"/>
        </w:numPr>
        <w:spacing w:line="240" w:lineRule="auto"/>
        <w:ind w:left="1797" w:hanging="357"/>
        <w:jc w:val="both"/>
        <w:rPr>
          <w:rFonts w:ascii="Arial" w:hAnsi="Arial" w:cs="Arial"/>
          <w:b w:val="0"/>
          <w:color w:val="000000"/>
          <w:sz w:val="24"/>
          <w:szCs w:val="24"/>
          <w:lang w:val="pt-BR"/>
        </w:rPr>
      </w:pPr>
      <w:r w:rsidRPr="00AD25AE">
        <w:rPr>
          <w:rFonts w:ascii="Arial" w:hAnsi="Arial" w:cs="Arial"/>
          <w:b w:val="0"/>
          <w:color w:val="000000"/>
          <w:sz w:val="24"/>
          <w:szCs w:val="24"/>
          <w:lang w:val="pt-BR"/>
        </w:rPr>
        <w:t xml:space="preserve">Contorno de </w:t>
      </w:r>
      <w:r w:rsidR="00795FEF" w:rsidRPr="00AD25AE">
        <w:rPr>
          <w:rFonts w:ascii="Arial" w:hAnsi="Arial" w:cs="Arial"/>
          <w:b w:val="0"/>
          <w:color w:val="000000"/>
          <w:sz w:val="24"/>
          <w:szCs w:val="24"/>
          <w:lang w:val="pt-BR"/>
        </w:rPr>
        <w:t>Ibiporã</w:t>
      </w:r>
    </w:p>
    <w:p w14:paraId="3CDCD9C1" w14:textId="77777777" w:rsidR="00E40277" w:rsidRPr="00AD25AE" w:rsidRDefault="00E40277" w:rsidP="00041A18">
      <w:pPr>
        <w:numPr>
          <w:ilvl w:val="0"/>
          <w:numId w:val="31"/>
        </w:numPr>
        <w:spacing w:line="240" w:lineRule="auto"/>
        <w:ind w:left="1797" w:hanging="357"/>
        <w:jc w:val="both"/>
        <w:rPr>
          <w:rFonts w:ascii="Arial" w:hAnsi="Arial" w:cs="Arial"/>
          <w:b w:val="0"/>
          <w:color w:val="000000"/>
          <w:sz w:val="24"/>
          <w:szCs w:val="24"/>
          <w:lang w:val="pt-BR"/>
        </w:rPr>
      </w:pPr>
      <w:r w:rsidRPr="00AD25AE">
        <w:rPr>
          <w:rFonts w:ascii="Arial" w:hAnsi="Arial" w:cs="Arial"/>
          <w:b w:val="0"/>
          <w:color w:val="000000"/>
          <w:sz w:val="24"/>
          <w:szCs w:val="24"/>
          <w:lang w:val="pt-BR"/>
        </w:rPr>
        <w:t xml:space="preserve">Jataizinho </w:t>
      </w:r>
      <w:r w:rsidR="00795FEF" w:rsidRPr="00AD25AE">
        <w:rPr>
          <w:rFonts w:ascii="Arial" w:hAnsi="Arial" w:cs="Arial"/>
          <w:b w:val="0"/>
          <w:color w:val="000000"/>
          <w:sz w:val="24"/>
          <w:szCs w:val="24"/>
          <w:lang w:val="pt-BR"/>
        </w:rPr>
        <w:t>a c</w:t>
      </w:r>
      <w:r w:rsidRPr="00AD25AE">
        <w:rPr>
          <w:rFonts w:ascii="Arial" w:hAnsi="Arial" w:cs="Arial"/>
          <w:b w:val="0"/>
          <w:color w:val="000000"/>
          <w:sz w:val="24"/>
          <w:szCs w:val="24"/>
          <w:lang w:val="pt-BR"/>
        </w:rPr>
        <w:t xml:space="preserve">ontorno de </w:t>
      </w:r>
      <w:r w:rsidR="00795FEF" w:rsidRPr="00AD25AE">
        <w:rPr>
          <w:rFonts w:ascii="Arial" w:hAnsi="Arial" w:cs="Arial"/>
          <w:b w:val="0"/>
          <w:color w:val="000000"/>
          <w:sz w:val="24"/>
          <w:szCs w:val="24"/>
          <w:lang w:val="pt-BR"/>
        </w:rPr>
        <w:t>Ibiporã</w:t>
      </w:r>
    </w:p>
    <w:p w14:paraId="7F9A9E66" w14:textId="77777777" w:rsidR="00E40277" w:rsidRPr="00AD25AE" w:rsidRDefault="00E40277" w:rsidP="00041A18">
      <w:pPr>
        <w:numPr>
          <w:ilvl w:val="0"/>
          <w:numId w:val="31"/>
        </w:numPr>
        <w:spacing w:line="240" w:lineRule="auto"/>
        <w:ind w:left="1797" w:hanging="357"/>
        <w:jc w:val="both"/>
        <w:rPr>
          <w:rFonts w:ascii="Arial" w:hAnsi="Arial" w:cs="Arial"/>
          <w:b w:val="0"/>
          <w:color w:val="000000"/>
          <w:sz w:val="24"/>
          <w:szCs w:val="24"/>
          <w:lang w:val="pt-BR"/>
        </w:rPr>
      </w:pPr>
      <w:r w:rsidRPr="00AD25AE">
        <w:rPr>
          <w:rFonts w:ascii="Arial" w:hAnsi="Arial" w:cs="Arial"/>
          <w:b w:val="0"/>
          <w:color w:val="000000"/>
          <w:sz w:val="24"/>
          <w:szCs w:val="24"/>
          <w:lang w:val="pt-BR"/>
        </w:rPr>
        <w:t xml:space="preserve">Jataizinho </w:t>
      </w:r>
      <w:r w:rsidR="00795FEF" w:rsidRPr="00AD25AE">
        <w:rPr>
          <w:rFonts w:ascii="Arial" w:hAnsi="Arial" w:cs="Arial"/>
          <w:b w:val="0"/>
          <w:color w:val="000000"/>
          <w:sz w:val="24"/>
          <w:szCs w:val="24"/>
          <w:lang w:val="pt-BR"/>
        </w:rPr>
        <w:t>a</w:t>
      </w:r>
      <w:r w:rsidRPr="00AD25AE">
        <w:rPr>
          <w:rFonts w:ascii="Arial" w:hAnsi="Arial" w:cs="Arial"/>
          <w:b w:val="0"/>
          <w:color w:val="000000"/>
          <w:sz w:val="24"/>
          <w:szCs w:val="24"/>
          <w:lang w:val="pt-BR"/>
        </w:rPr>
        <w:t xml:space="preserve"> C. Procópio </w:t>
      </w:r>
    </w:p>
    <w:p w14:paraId="69BB99D3" w14:textId="77777777" w:rsidR="00E40277" w:rsidRPr="00AD25AE" w:rsidRDefault="00E40277" w:rsidP="00041A18">
      <w:pPr>
        <w:numPr>
          <w:ilvl w:val="0"/>
          <w:numId w:val="31"/>
        </w:numPr>
        <w:spacing w:line="240" w:lineRule="auto"/>
        <w:ind w:left="1797" w:hanging="357"/>
        <w:jc w:val="both"/>
        <w:rPr>
          <w:rFonts w:ascii="Arial" w:hAnsi="Arial" w:cs="Arial"/>
          <w:b w:val="0"/>
          <w:color w:val="000000"/>
          <w:sz w:val="24"/>
          <w:szCs w:val="24"/>
          <w:lang w:val="pt-BR"/>
        </w:rPr>
      </w:pPr>
      <w:r w:rsidRPr="00AD25AE">
        <w:rPr>
          <w:rFonts w:ascii="Arial" w:hAnsi="Arial" w:cs="Arial"/>
          <w:b w:val="0"/>
          <w:color w:val="000000"/>
          <w:sz w:val="24"/>
          <w:szCs w:val="24"/>
          <w:lang w:val="pt-BR"/>
        </w:rPr>
        <w:t>Contorno Norte Londrina/Cambé/Ibiporã</w:t>
      </w:r>
    </w:p>
    <w:p w14:paraId="5D092DB6" w14:textId="77777777" w:rsidR="009A3D58" w:rsidRPr="00AD25AE" w:rsidRDefault="009A3D58" w:rsidP="003C79A5">
      <w:pPr>
        <w:spacing w:line="360" w:lineRule="auto"/>
        <w:ind w:firstLine="720"/>
        <w:jc w:val="both"/>
        <w:rPr>
          <w:rFonts w:ascii="Arial" w:hAnsi="Arial" w:cs="Arial"/>
          <w:bCs/>
          <w:color w:val="000000"/>
          <w:sz w:val="24"/>
          <w:szCs w:val="24"/>
          <w:lang w:val="pt-BR"/>
        </w:rPr>
      </w:pPr>
    </w:p>
    <w:p w14:paraId="442B74D6" w14:textId="77777777" w:rsidR="00E40277" w:rsidRPr="00AD25AE" w:rsidRDefault="00E40277" w:rsidP="00041A18">
      <w:pPr>
        <w:spacing w:line="360" w:lineRule="auto"/>
        <w:jc w:val="both"/>
        <w:rPr>
          <w:rFonts w:ascii="Arial" w:hAnsi="Arial" w:cs="Arial"/>
          <w:b w:val="0"/>
          <w:color w:val="000000"/>
          <w:sz w:val="24"/>
          <w:szCs w:val="24"/>
          <w:u w:val="single"/>
          <w:lang w:val="pt-BR"/>
        </w:rPr>
      </w:pPr>
      <w:r w:rsidRPr="00AD25AE">
        <w:rPr>
          <w:rFonts w:ascii="Arial" w:hAnsi="Arial" w:cs="Arial"/>
          <w:b w:val="0"/>
          <w:color w:val="000000"/>
          <w:sz w:val="24"/>
          <w:szCs w:val="24"/>
          <w:u w:val="single"/>
          <w:lang w:val="pt-BR"/>
        </w:rPr>
        <w:t>Contornos:</w:t>
      </w:r>
      <w:r w:rsidR="00E86DEB" w:rsidRPr="00AD25AE">
        <w:rPr>
          <w:rFonts w:ascii="Arial" w:hAnsi="Arial" w:cs="Arial"/>
          <w:b w:val="0"/>
          <w:color w:val="000000"/>
          <w:sz w:val="24"/>
          <w:szCs w:val="24"/>
          <w:u w:val="single"/>
          <w:lang w:val="pt-BR"/>
        </w:rPr>
        <w:t xml:space="preserve"> </w:t>
      </w:r>
      <w:r w:rsidRPr="00AD25AE">
        <w:rPr>
          <w:rFonts w:ascii="Arial" w:hAnsi="Arial" w:cs="Arial"/>
          <w:b w:val="0"/>
          <w:color w:val="000000"/>
          <w:sz w:val="24"/>
          <w:szCs w:val="24"/>
          <w:u w:val="single"/>
          <w:lang w:val="pt-BR"/>
        </w:rPr>
        <w:t>R$</w:t>
      </w:r>
      <w:r w:rsidR="00E86DEB" w:rsidRPr="00AD25AE">
        <w:rPr>
          <w:rFonts w:ascii="Arial" w:hAnsi="Arial" w:cs="Arial"/>
          <w:b w:val="0"/>
          <w:color w:val="000000"/>
          <w:sz w:val="24"/>
          <w:szCs w:val="24"/>
          <w:u w:val="single"/>
          <w:lang w:val="pt-BR"/>
        </w:rPr>
        <w:t xml:space="preserve"> </w:t>
      </w:r>
      <w:r w:rsidRPr="00AD25AE">
        <w:rPr>
          <w:rFonts w:ascii="Arial" w:hAnsi="Arial" w:cs="Arial"/>
          <w:b w:val="0"/>
          <w:color w:val="000000"/>
          <w:sz w:val="24"/>
          <w:szCs w:val="24"/>
          <w:u w:val="single"/>
          <w:lang w:val="pt-BR"/>
        </w:rPr>
        <w:t>54.500.000,00</w:t>
      </w:r>
    </w:p>
    <w:p w14:paraId="522E07CA" w14:textId="77777777" w:rsidR="00E40277" w:rsidRPr="00AD25AE" w:rsidRDefault="00E40277" w:rsidP="00041A18">
      <w:pPr>
        <w:numPr>
          <w:ilvl w:val="0"/>
          <w:numId w:val="32"/>
        </w:numPr>
        <w:spacing w:line="240" w:lineRule="auto"/>
        <w:ind w:left="1797" w:hanging="357"/>
        <w:jc w:val="both"/>
        <w:rPr>
          <w:rFonts w:ascii="Arial" w:hAnsi="Arial" w:cs="Arial"/>
          <w:b w:val="0"/>
          <w:color w:val="000000"/>
          <w:sz w:val="24"/>
          <w:szCs w:val="24"/>
          <w:lang w:val="pt-BR"/>
        </w:rPr>
      </w:pPr>
      <w:r w:rsidRPr="00AD25AE">
        <w:rPr>
          <w:rFonts w:ascii="Arial" w:hAnsi="Arial" w:cs="Arial"/>
          <w:b w:val="0"/>
          <w:color w:val="000000"/>
          <w:sz w:val="24"/>
          <w:szCs w:val="24"/>
          <w:lang w:val="pt-BR"/>
        </w:rPr>
        <w:lastRenderedPageBreak/>
        <w:t>Cambará – 6,75 km</w:t>
      </w:r>
    </w:p>
    <w:p w14:paraId="4AEDA640" w14:textId="77777777" w:rsidR="00E40277" w:rsidRPr="00AD25AE" w:rsidRDefault="00E40277" w:rsidP="00041A18">
      <w:pPr>
        <w:numPr>
          <w:ilvl w:val="0"/>
          <w:numId w:val="32"/>
        </w:numPr>
        <w:spacing w:line="240" w:lineRule="auto"/>
        <w:ind w:left="1797" w:hanging="357"/>
        <w:jc w:val="both"/>
        <w:rPr>
          <w:rFonts w:ascii="Arial" w:hAnsi="Arial" w:cs="Arial"/>
          <w:b w:val="0"/>
          <w:color w:val="000000"/>
          <w:sz w:val="24"/>
          <w:szCs w:val="24"/>
          <w:lang w:val="pt-BR"/>
        </w:rPr>
      </w:pPr>
      <w:r w:rsidRPr="00AD25AE">
        <w:rPr>
          <w:rFonts w:ascii="Arial" w:hAnsi="Arial" w:cs="Arial"/>
          <w:b w:val="0"/>
          <w:color w:val="000000"/>
          <w:sz w:val="24"/>
          <w:szCs w:val="24"/>
          <w:lang w:val="pt-BR"/>
        </w:rPr>
        <w:t>Andirá – 7,7 km</w:t>
      </w:r>
    </w:p>
    <w:p w14:paraId="1A0FC53C" w14:textId="77777777" w:rsidR="00E40277" w:rsidRPr="00AD25AE" w:rsidRDefault="00E40277" w:rsidP="00041A18">
      <w:pPr>
        <w:numPr>
          <w:ilvl w:val="0"/>
          <w:numId w:val="32"/>
        </w:numPr>
        <w:spacing w:line="240" w:lineRule="auto"/>
        <w:ind w:left="1797" w:hanging="357"/>
        <w:jc w:val="both"/>
        <w:rPr>
          <w:rFonts w:ascii="Arial" w:hAnsi="Arial" w:cs="Arial"/>
          <w:b w:val="0"/>
          <w:color w:val="000000"/>
          <w:sz w:val="24"/>
          <w:szCs w:val="24"/>
          <w:lang w:val="pt-BR"/>
        </w:rPr>
      </w:pPr>
      <w:r w:rsidRPr="00AD25AE">
        <w:rPr>
          <w:rFonts w:ascii="Arial" w:hAnsi="Arial" w:cs="Arial"/>
          <w:b w:val="0"/>
          <w:color w:val="000000"/>
          <w:sz w:val="24"/>
          <w:szCs w:val="24"/>
          <w:lang w:val="pt-BR"/>
        </w:rPr>
        <w:t xml:space="preserve">Cornélio Procópio – 10,35 km </w:t>
      </w:r>
    </w:p>
    <w:p w14:paraId="6A0E5C6C" w14:textId="77777777" w:rsidR="00E40277" w:rsidRPr="00AD25AE" w:rsidRDefault="00E40277" w:rsidP="00041A18">
      <w:pPr>
        <w:numPr>
          <w:ilvl w:val="0"/>
          <w:numId w:val="32"/>
        </w:numPr>
        <w:spacing w:line="240" w:lineRule="auto"/>
        <w:ind w:left="1797" w:hanging="357"/>
        <w:jc w:val="both"/>
        <w:rPr>
          <w:rFonts w:ascii="Arial" w:hAnsi="Arial" w:cs="Arial"/>
          <w:b w:val="0"/>
          <w:color w:val="000000"/>
          <w:sz w:val="24"/>
          <w:szCs w:val="24"/>
          <w:lang w:val="pt-BR"/>
        </w:rPr>
      </w:pPr>
      <w:r w:rsidRPr="00AD25AE">
        <w:rPr>
          <w:rFonts w:ascii="Arial" w:hAnsi="Arial" w:cs="Arial"/>
          <w:b w:val="0"/>
          <w:color w:val="000000"/>
          <w:sz w:val="24"/>
          <w:szCs w:val="24"/>
          <w:lang w:val="pt-BR"/>
        </w:rPr>
        <w:t>Ibiporã – 13 km</w:t>
      </w:r>
    </w:p>
    <w:p w14:paraId="43FC7BF8" w14:textId="77777777" w:rsidR="00E40277" w:rsidRPr="00AD25AE" w:rsidRDefault="00E40277" w:rsidP="00041A18">
      <w:pPr>
        <w:numPr>
          <w:ilvl w:val="0"/>
          <w:numId w:val="32"/>
        </w:numPr>
        <w:spacing w:line="240" w:lineRule="auto"/>
        <w:ind w:left="1797" w:hanging="357"/>
        <w:jc w:val="both"/>
        <w:rPr>
          <w:rFonts w:ascii="Arial" w:hAnsi="Arial" w:cs="Arial"/>
          <w:b w:val="0"/>
          <w:color w:val="000000"/>
          <w:sz w:val="24"/>
          <w:szCs w:val="24"/>
          <w:lang w:val="pt-BR"/>
        </w:rPr>
      </w:pPr>
      <w:r w:rsidRPr="00AD25AE">
        <w:rPr>
          <w:rFonts w:ascii="Arial" w:hAnsi="Arial" w:cs="Arial"/>
          <w:b w:val="0"/>
          <w:color w:val="000000"/>
          <w:sz w:val="24"/>
          <w:szCs w:val="24"/>
          <w:lang w:val="pt-BR"/>
        </w:rPr>
        <w:t>Londrina/Cambé – 28,9 km</w:t>
      </w:r>
    </w:p>
    <w:p w14:paraId="482C9FAD" w14:textId="77777777" w:rsidR="009A3D58" w:rsidRPr="00AD25AE" w:rsidRDefault="009A3D58" w:rsidP="003C79A5">
      <w:pPr>
        <w:spacing w:line="360" w:lineRule="auto"/>
        <w:ind w:firstLine="720"/>
        <w:jc w:val="both"/>
        <w:rPr>
          <w:rFonts w:ascii="Arial" w:hAnsi="Arial" w:cs="Arial"/>
          <w:bCs/>
          <w:color w:val="000000"/>
          <w:sz w:val="24"/>
          <w:szCs w:val="24"/>
          <w:lang w:val="pt-BR"/>
        </w:rPr>
      </w:pPr>
    </w:p>
    <w:p w14:paraId="72F68DBB" w14:textId="77777777" w:rsidR="00E40277" w:rsidRPr="00AD25AE" w:rsidRDefault="00E40277" w:rsidP="00041A18">
      <w:pPr>
        <w:spacing w:line="360" w:lineRule="auto"/>
        <w:jc w:val="both"/>
        <w:rPr>
          <w:rFonts w:ascii="Arial" w:hAnsi="Arial" w:cs="Arial"/>
          <w:b w:val="0"/>
          <w:color w:val="000000"/>
          <w:sz w:val="24"/>
          <w:szCs w:val="24"/>
          <w:u w:val="single"/>
          <w:lang w:val="pt-BR"/>
        </w:rPr>
      </w:pPr>
      <w:r w:rsidRPr="00AD25AE">
        <w:rPr>
          <w:rFonts w:ascii="Arial" w:hAnsi="Arial" w:cs="Arial"/>
          <w:b w:val="0"/>
          <w:color w:val="000000"/>
          <w:sz w:val="24"/>
          <w:szCs w:val="24"/>
          <w:u w:val="single"/>
          <w:lang w:val="pt-BR"/>
        </w:rPr>
        <w:t>Marginais: R$</w:t>
      </w:r>
      <w:r w:rsidR="00E86DEB" w:rsidRPr="00AD25AE">
        <w:rPr>
          <w:rFonts w:ascii="Arial" w:hAnsi="Arial" w:cs="Arial"/>
          <w:b w:val="0"/>
          <w:color w:val="000000"/>
          <w:sz w:val="24"/>
          <w:szCs w:val="24"/>
          <w:u w:val="single"/>
          <w:lang w:val="pt-BR"/>
        </w:rPr>
        <w:t xml:space="preserve"> </w:t>
      </w:r>
      <w:r w:rsidRPr="00AD25AE">
        <w:rPr>
          <w:rFonts w:ascii="Arial" w:hAnsi="Arial" w:cs="Arial"/>
          <w:b w:val="0"/>
          <w:color w:val="000000"/>
          <w:sz w:val="24"/>
          <w:szCs w:val="24"/>
          <w:u w:val="single"/>
          <w:lang w:val="pt-BR"/>
        </w:rPr>
        <w:t>6.800.000,00</w:t>
      </w:r>
    </w:p>
    <w:p w14:paraId="77A82F9F" w14:textId="77777777" w:rsidR="00E40277" w:rsidRPr="00AD25AE" w:rsidRDefault="00E40277" w:rsidP="00041A18">
      <w:pPr>
        <w:numPr>
          <w:ilvl w:val="0"/>
          <w:numId w:val="33"/>
        </w:numPr>
        <w:spacing w:line="240" w:lineRule="auto"/>
        <w:jc w:val="both"/>
        <w:rPr>
          <w:rFonts w:ascii="Arial" w:hAnsi="Arial" w:cs="Arial"/>
          <w:b w:val="0"/>
          <w:color w:val="000000"/>
          <w:sz w:val="24"/>
          <w:szCs w:val="24"/>
          <w:lang w:val="pt-BR"/>
        </w:rPr>
      </w:pPr>
      <w:r w:rsidRPr="00AD25AE">
        <w:rPr>
          <w:rFonts w:ascii="Arial" w:hAnsi="Arial" w:cs="Arial"/>
          <w:b w:val="0"/>
          <w:color w:val="000000"/>
          <w:sz w:val="24"/>
          <w:szCs w:val="24"/>
          <w:lang w:val="pt-BR"/>
        </w:rPr>
        <w:t>Sertanópolis</w:t>
      </w:r>
    </w:p>
    <w:p w14:paraId="0A37EE29" w14:textId="77777777" w:rsidR="00E40277" w:rsidRPr="00AD25AE" w:rsidRDefault="00E40277" w:rsidP="00041A18">
      <w:pPr>
        <w:numPr>
          <w:ilvl w:val="0"/>
          <w:numId w:val="33"/>
        </w:numPr>
        <w:spacing w:line="240" w:lineRule="auto"/>
        <w:jc w:val="both"/>
        <w:rPr>
          <w:rFonts w:ascii="Arial" w:hAnsi="Arial" w:cs="Arial"/>
          <w:b w:val="0"/>
          <w:color w:val="000000"/>
          <w:sz w:val="24"/>
          <w:szCs w:val="24"/>
          <w:lang w:val="pt-BR"/>
        </w:rPr>
      </w:pPr>
      <w:r w:rsidRPr="00AD25AE">
        <w:rPr>
          <w:rFonts w:ascii="Arial" w:hAnsi="Arial" w:cs="Arial"/>
          <w:b w:val="0"/>
          <w:color w:val="000000"/>
          <w:sz w:val="24"/>
          <w:szCs w:val="24"/>
          <w:lang w:val="pt-BR"/>
        </w:rPr>
        <w:t>Cambé</w:t>
      </w:r>
    </w:p>
    <w:p w14:paraId="1EB85710" w14:textId="77777777" w:rsidR="00E40277" w:rsidRPr="00AD25AE" w:rsidRDefault="00E40277" w:rsidP="00041A18">
      <w:pPr>
        <w:numPr>
          <w:ilvl w:val="0"/>
          <w:numId w:val="33"/>
        </w:numPr>
        <w:spacing w:line="240" w:lineRule="auto"/>
        <w:jc w:val="both"/>
        <w:rPr>
          <w:rFonts w:ascii="Arial" w:hAnsi="Arial" w:cs="Arial"/>
          <w:b w:val="0"/>
          <w:color w:val="000000"/>
          <w:sz w:val="24"/>
          <w:szCs w:val="24"/>
          <w:lang w:val="pt-BR"/>
        </w:rPr>
      </w:pPr>
      <w:r w:rsidRPr="00AD25AE">
        <w:rPr>
          <w:rFonts w:ascii="Arial" w:hAnsi="Arial" w:cs="Arial"/>
          <w:b w:val="0"/>
          <w:color w:val="000000"/>
          <w:sz w:val="24"/>
          <w:szCs w:val="24"/>
          <w:lang w:val="pt-BR"/>
        </w:rPr>
        <w:t>Santa Mariana</w:t>
      </w:r>
    </w:p>
    <w:p w14:paraId="20F0D52F" w14:textId="77777777" w:rsidR="00E40277" w:rsidRPr="00AD25AE" w:rsidRDefault="00E40277" w:rsidP="00041A18">
      <w:pPr>
        <w:numPr>
          <w:ilvl w:val="0"/>
          <w:numId w:val="33"/>
        </w:numPr>
        <w:spacing w:line="240" w:lineRule="auto"/>
        <w:jc w:val="both"/>
        <w:rPr>
          <w:rFonts w:ascii="Arial" w:hAnsi="Arial" w:cs="Arial"/>
          <w:b w:val="0"/>
          <w:color w:val="000000"/>
          <w:sz w:val="24"/>
          <w:szCs w:val="24"/>
          <w:lang w:val="pt-BR"/>
        </w:rPr>
      </w:pPr>
      <w:r w:rsidRPr="00AD25AE">
        <w:rPr>
          <w:rFonts w:ascii="Arial" w:hAnsi="Arial" w:cs="Arial"/>
          <w:b w:val="0"/>
          <w:color w:val="000000"/>
          <w:sz w:val="24"/>
          <w:szCs w:val="24"/>
          <w:lang w:val="pt-BR"/>
        </w:rPr>
        <w:t>Bairro do Macuco</w:t>
      </w:r>
      <w:r w:rsidR="00795FEF" w:rsidRPr="00AD25AE">
        <w:rPr>
          <w:rFonts w:ascii="Arial" w:hAnsi="Arial" w:cs="Arial"/>
          <w:b w:val="0"/>
          <w:color w:val="000000"/>
          <w:sz w:val="24"/>
          <w:szCs w:val="24"/>
          <w:lang w:val="pt-BR"/>
        </w:rPr>
        <w:t xml:space="preserve"> </w:t>
      </w:r>
      <w:r w:rsidRPr="00AD25AE">
        <w:rPr>
          <w:rFonts w:ascii="Arial" w:hAnsi="Arial" w:cs="Arial"/>
          <w:b w:val="0"/>
          <w:color w:val="000000"/>
          <w:sz w:val="24"/>
          <w:szCs w:val="24"/>
          <w:lang w:val="pt-BR"/>
        </w:rPr>
        <w:t>(Cornélio Procópio)</w:t>
      </w:r>
    </w:p>
    <w:p w14:paraId="522F33C8" w14:textId="77777777" w:rsidR="00E40277" w:rsidRPr="00AD25AE" w:rsidRDefault="00E40277" w:rsidP="00041A18">
      <w:pPr>
        <w:numPr>
          <w:ilvl w:val="0"/>
          <w:numId w:val="33"/>
        </w:numPr>
        <w:spacing w:line="240" w:lineRule="auto"/>
        <w:jc w:val="both"/>
        <w:rPr>
          <w:rFonts w:ascii="Arial" w:hAnsi="Arial" w:cs="Arial"/>
          <w:b w:val="0"/>
          <w:color w:val="000000"/>
          <w:sz w:val="24"/>
          <w:szCs w:val="24"/>
          <w:lang w:val="pt-BR"/>
        </w:rPr>
      </w:pPr>
      <w:r w:rsidRPr="00AD25AE">
        <w:rPr>
          <w:rFonts w:ascii="Arial" w:hAnsi="Arial" w:cs="Arial"/>
          <w:b w:val="0"/>
          <w:color w:val="000000"/>
          <w:sz w:val="24"/>
          <w:szCs w:val="24"/>
          <w:lang w:val="pt-BR"/>
        </w:rPr>
        <w:t xml:space="preserve">Jataizinho </w:t>
      </w:r>
    </w:p>
    <w:p w14:paraId="77E252F9" w14:textId="77777777" w:rsidR="00E40277" w:rsidRPr="00AD25AE" w:rsidRDefault="00E40277" w:rsidP="00041A18">
      <w:pPr>
        <w:numPr>
          <w:ilvl w:val="0"/>
          <w:numId w:val="33"/>
        </w:numPr>
        <w:spacing w:line="240" w:lineRule="auto"/>
        <w:jc w:val="both"/>
        <w:rPr>
          <w:rFonts w:ascii="Arial" w:hAnsi="Arial" w:cs="Arial"/>
          <w:b w:val="0"/>
          <w:color w:val="000000"/>
          <w:sz w:val="24"/>
          <w:szCs w:val="24"/>
          <w:lang w:val="pt-BR"/>
        </w:rPr>
      </w:pPr>
      <w:r w:rsidRPr="00AD25AE">
        <w:rPr>
          <w:rFonts w:ascii="Arial" w:hAnsi="Arial" w:cs="Arial"/>
          <w:b w:val="0"/>
          <w:color w:val="000000"/>
          <w:sz w:val="24"/>
          <w:szCs w:val="24"/>
          <w:lang w:val="pt-BR"/>
        </w:rPr>
        <w:t>Km 130,7 à 132,05</w:t>
      </w:r>
    </w:p>
    <w:p w14:paraId="40961A0F" w14:textId="77777777" w:rsidR="00795FEF" w:rsidRPr="00AD25AE" w:rsidRDefault="00795FEF" w:rsidP="00041A18">
      <w:pPr>
        <w:spacing w:line="240" w:lineRule="auto"/>
        <w:ind w:firstLine="720"/>
        <w:jc w:val="both"/>
        <w:rPr>
          <w:rFonts w:ascii="Arial" w:hAnsi="Arial" w:cs="Arial"/>
          <w:bCs/>
          <w:color w:val="000000"/>
          <w:sz w:val="24"/>
          <w:szCs w:val="24"/>
          <w:lang w:val="pt-BR"/>
        </w:rPr>
      </w:pPr>
    </w:p>
    <w:p w14:paraId="5972982D" w14:textId="77777777" w:rsidR="00E40277" w:rsidRPr="00AD25AE" w:rsidRDefault="00E40277" w:rsidP="00041A18">
      <w:pPr>
        <w:spacing w:line="360" w:lineRule="auto"/>
        <w:jc w:val="both"/>
        <w:rPr>
          <w:rFonts w:ascii="Arial" w:hAnsi="Arial" w:cs="Arial"/>
          <w:b w:val="0"/>
          <w:color w:val="000000"/>
          <w:sz w:val="24"/>
          <w:szCs w:val="24"/>
          <w:u w:val="single"/>
          <w:lang w:val="pt-BR"/>
        </w:rPr>
      </w:pPr>
      <w:r w:rsidRPr="00AD25AE">
        <w:rPr>
          <w:rFonts w:ascii="Arial" w:hAnsi="Arial" w:cs="Arial"/>
          <w:b w:val="0"/>
          <w:color w:val="000000"/>
          <w:sz w:val="24"/>
          <w:szCs w:val="24"/>
          <w:u w:val="single"/>
          <w:lang w:val="pt-BR"/>
        </w:rPr>
        <w:t>Terceiras faixas: R$8.800.000,00</w:t>
      </w:r>
    </w:p>
    <w:p w14:paraId="1C44D150" w14:textId="77777777" w:rsidR="009A3D58" w:rsidRPr="00AD25AE" w:rsidRDefault="009A3D58" w:rsidP="003C79A5">
      <w:pPr>
        <w:spacing w:line="360" w:lineRule="auto"/>
        <w:ind w:firstLine="720"/>
        <w:jc w:val="both"/>
        <w:rPr>
          <w:rFonts w:ascii="Arial" w:hAnsi="Arial" w:cs="Arial"/>
          <w:bCs/>
          <w:color w:val="000000"/>
          <w:sz w:val="24"/>
          <w:szCs w:val="24"/>
          <w:lang w:val="pt-BR"/>
        </w:rPr>
      </w:pPr>
    </w:p>
    <w:p w14:paraId="171EB12C" w14:textId="77777777" w:rsidR="00E40277" w:rsidRPr="00AD25AE" w:rsidRDefault="00E40277" w:rsidP="00041A18">
      <w:pPr>
        <w:spacing w:line="360" w:lineRule="auto"/>
        <w:jc w:val="both"/>
        <w:rPr>
          <w:rFonts w:ascii="Arial" w:hAnsi="Arial" w:cs="Arial"/>
          <w:b w:val="0"/>
          <w:color w:val="000000"/>
          <w:sz w:val="24"/>
          <w:szCs w:val="24"/>
          <w:u w:val="single"/>
          <w:lang w:val="pt-BR"/>
        </w:rPr>
      </w:pPr>
      <w:r w:rsidRPr="00AD25AE">
        <w:rPr>
          <w:rFonts w:ascii="Arial" w:hAnsi="Arial" w:cs="Arial"/>
          <w:b w:val="0"/>
          <w:color w:val="000000"/>
          <w:sz w:val="24"/>
          <w:szCs w:val="24"/>
          <w:u w:val="single"/>
          <w:lang w:val="pt-BR"/>
        </w:rPr>
        <w:t>Intersecções(Trincheiras ou Viadutos):R$10.000.000,00</w:t>
      </w:r>
    </w:p>
    <w:p w14:paraId="0F7FA6ED" w14:textId="77777777" w:rsidR="009A3D58" w:rsidRPr="00AD25AE" w:rsidRDefault="00E40277" w:rsidP="00041A18">
      <w:pPr>
        <w:pStyle w:val="PargrafodaLista"/>
        <w:numPr>
          <w:ilvl w:val="0"/>
          <w:numId w:val="34"/>
        </w:numPr>
        <w:spacing w:after="0" w:line="240" w:lineRule="auto"/>
        <w:ind w:left="1797" w:hanging="357"/>
        <w:jc w:val="both"/>
        <w:rPr>
          <w:rFonts w:ascii="Arial" w:hAnsi="Arial" w:cs="Arial"/>
          <w:bCs/>
          <w:color w:val="000000"/>
          <w:sz w:val="24"/>
          <w:szCs w:val="24"/>
        </w:rPr>
      </w:pPr>
      <w:r w:rsidRPr="00AD25AE">
        <w:rPr>
          <w:rFonts w:ascii="Arial" w:hAnsi="Arial" w:cs="Arial"/>
          <w:bCs/>
          <w:color w:val="000000"/>
          <w:sz w:val="24"/>
          <w:szCs w:val="24"/>
        </w:rPr>
        <w:t>1 em Cambará</w:t>
      </w:r>
      <w:r w:rsidR="009A3D58" w:rsidRPr="00AD25AE">
        <w:rPr>
          <w:rFonts w:ascii="Arial" w:hAnsi="Arial" w:cs="Arial"/>
          <w:bCs/>
          <w:color w:val="000000"/>
          <w:sz w:val="24"/>
          <w:szCs w:val="24"/>
        </w:rPr>
        <w:t>;</w:t>
      </w:r>
    </w:p>
    <w:p w14:paraId="2F337F95" w14:textId="77777777" w:rsidR="009A3D58" w:rsidRPr="00AD25AE" w:rsidRDefault="00E40277" w:rsidP="00041A18">
      <w:pPr>
        <w:pStyle w:val="PargrafodaLista"/>
        <w:numPr>
          <w:ilvl w:val="0"/>
          <w:numId w:val="34"/>
        </w:numPr>
        <w:spacing w:after="0" w:line="240" w:lineRule="auto"/>
        <w:ind w:left="1797" w:hanging="357"/>
        <w:jc w:val="both"/>
        <w:rPr>
          <w:rFonts w:ascii="Arial" w:hAnsi="Arial" w:cs="Arial"/>
          <w:bCs/>
          <w:color w:val="000000"/>
          <w:sz w:val="24"/>
          <w:szCs w:val="24"/>
        </w:rPr>
      </w:pPr>
      <w:r w:rsidRPr="00AD25AE">
        <w:rPr>
          <w:rFonts w:ascii="Arial" w:hAnsi="Arial" w:cs="Arial"/>
          <w:bCs/>
          <w:color w:val="000000"/>
          <w:sz w:val="24"/>
          <w:szCs w:val="24"/>
        </w:rPr>
        <w:t>3</w:t>
      </w:r>
      <w:r w:rsidR="009A3D58" w:rsidRPr="00AD25AE">
        <w:rPr>
          <w:rFonts w:ascii="Arial" w:hAnsi="Arial" w:cs="Arial"/>
          <w:bCs/>
          <w:color w:val="000000"/>
          <w:sz w:val="24"/>
          <w:szCs w:val="24"/>
        </w:rPr>
        <w:t xml:space="preserve"> em</w:t>
      </w:r>
      <w:r w:rsidRPr="00AD25AE">
        <w:rPr>
          <w:rFonts w:ascii="Arial" w:hAnsi="Arial" w:cs="Arial"/>
          <w:bCs/>
          <w:color w:val="000000"/>
          <w:sz w:val="24"/>
          <w:szCs w:val="24"/>
        </w:rPr>
        <w:t xml:space="preserve"> Bandeirantes</w:t>
      </w:r>
      <w:r w:rsidR="009A3D58" w:rsidRPr="00AD25AE">
        <w:rPr>
          <w:rFonts w:ascii="Arial" w:hAnsi="Arial" w:cs="Arial"/>
          <w:bCs/>
          <w:color w:val="000000"/>
          <w:sz w:val="24"/>
          <w:szCs w:val="24"/>
        </w:rPr>
        <w:t>;</w:t>
      </w:r>
    </w:p>
    <w:p w14:paraId="65B2346B" w14:textId="77777777" w:rsidR="009A3D58" w:rsidRPr="00AD25AE" w:rsidRDefault="00E40277" w:rsidP="00041A18">
      <w:pPr>
        <w:pStyle w:val="PargrafodaLista"/>
        <w:numPr>
          <w:ilvl w:val="0"/>
          <w:numId w:val="34"/>
        </w:numPr>
        <w:spacing w:after="0" w:line="240" w:lineRule="auto"/>
        <w:ind w:left="1797" w:hanging="357"/>
        <w:jc w:val="both"/>
        <w:rPr>
          <w:rFonts w:ascii="Arial" w:hAnsi="Arial" w:cs="Arial"/>
          <w:bCs/>
          <w:color w:val="000000"/>
          <w:sz w:val="24"/>
          <w:szCs w:val="24"/>
        </w:rPr>
      </w:pPr>
      <w:r w:rsidRPr="00AD25AE">
        <w:rPr>
          <w:rFonts w:ascii="Arial" w:hAnsi="Arial" w:cs="Arial"/>
          <w:bCs/>
          <w:color w:val="000000"/>
          <w:sz w:val="24"/>
          <w:szCs w:val="24"/>
        </w:rPr>
        <w:t>4</w:t>
      </w:r>
      <w:r w:rsidR="009A3D58" w:rsidRPr="00AD25AE">
        <w:rPr>
          <w:rFonts w:ascii="Arial" w:hAnsi="Arial" w:cs="Arial"/>
          <w:bCs/>
          <w:color w:val="000000"/>
          <w:sz w:val="24"/>
          <w:szCs w:val="24"/>
        </w:rPr>
        <w:t xml:space="preserve"> em</w:t>
      </w:r>
      <w:r w:rsidRPr="00AD25AE">
        <w:rPr>
          <w:rFonts w:ascii="Arial" w:hAnsi="Arial" w:cs="Arial"/>
          <w:bCs/>
          <w:color w:val="000000"/>
          <w:sz w:val="24"/>
          <w:szCs w:val="24"/>
        </w:rPr>
        <w:t xml:space="preserve"> Sta. Mariana</w:t>
      </w:r>
      <w:r w:rsidR="009A3D58" w:rsidRPr="00AD25AE">
        <w:rPr>
          <w:rFonts w:ascii="Arial" w:hAnsi="Arial" w:cs="Arial"/>
          <w:bCs/>
          <w:color w:val="000000"/>
          <w:sz w:val="24"/>
          <w:szCs w:val="24"/>
        </w:rPr>
        <w:t>;</w:t>
      </w:r>
    </w:p>
    <w:p w14:paraId="0091DD0B" w14:textId="77777777" w:rsidR="009A3D58" w:rsidRPr="00AD25AE" w:rsidRDefault="00E40277" w:rsidP="00041A18">
      <w:pPr>
        <w:pStyle w:val="PargrafodaLista"/>
        <w:numPr>
          <w:ilvl w:val="0"/>
          <w:numId w:val="34"/>
        </w:numPr>
        <w:spacing w:after="0" w:line="240" w:lineRule="auto"/>
        <w:ind w:left="1797" w:hanging="357"/>
        <w:jc w:val="both"/>
        <w:rPr>
          <w:rFonts w:ascii="Arial" w:hAnsi="Arial" w:cs="Arial"/>
          <w:bCs/>
          <w:color w:val="000000"/>
          <w:sz w:val="24"/>
          <w:szCs w:val="24"/>
        </w:rPr>
      </w:pPr>
      <w:r w:rsidRPr="00AD25AE">
        <w:rPr>
          <w:rFonts w:ascii="Arial" w:hAnsi="Arial" w:cs="Arial"/>
          <w:bCs/>
          <w:color w:val="000000"/>
          <w:sz w:val="24"/>
          <w:szCs w:val="24"/>
        </w:rPr>
        <w:t>1</w:t>
      </w:r>
      <w:r w:rsidR="009A3D58" w:rsidRPr="00AD25AE">
        <w:rPr>
          <w:rFonts w:ascii="Arial" w:hAnsi="Arial" w:cs="Arial"/>
          <w:bCs/>
          <w:color w:val="000000"/>
          <w:sz w:val="24"/>
          <w:szCs w:val="24"/>
        </w:rPr>
        <w:t xml:space="preserve"> em</w:t>
      </w:r>
      <w:r w:rsidRPr="00AD25AE">
        <w:rPr>
          <w:rFonts w:ascii="Arial" w:hAnsi="Arial" w:cs="Arial"/>
          <w:bCs/>
          <w:color w:val="000000"/>
          <w:sz w:val="24"/>
          <w:szCs w:val="24"/>
        </w:rPr>
        <w:t xml:space="preserve"> Cornélio</w:t>
      </w:r>
    </w:p>
    <w:p w14:paraId="76D99F3F" w14:textId="77777777" w:rsidR="00041A18" w:rsidRPr="00AD25AE" w:rsidRDefault="00041A18" w:rsidP="00041A18">
      <w:pPr>
        <w:spacing w:line="360" w:lineRule="auto"/>
        <w:jc w:val="both"/>
        <w:rPr>
          <w:rFonts w:ascii="Arial" w:hAnsi="Arial" w:cs="Arial"/>
          <w:b w:val="0"/>
          <w:color w:val="000000"/>
          <w:sz w:val="24"/>
          <w:szCs w:val="24"/>
          <w:u w:val="single"/>
          <w:lang w:val="pt-BR"/>
        </w:rPr>
      </w:pPr>
    </w:p>
    <w:p w14:paraId="15BF3332" w14:textId="77777777" w:rsidR="009A3D58" w:rsidRPr="00AD25AE" w:rsidRDefault="009A3D58" w:rsidP="00041A18">
      <w:pPr>
        <w:spacing w:line="360" w:lineRule="auto"/>
        <w:jc w:val="both"/>
        <w:rPr>
          <w:rFonts w:ascii="Arial" w:hAnsi="Arial" w:cs="Arial"/>
          <w:b w:val="0"/>
          <w:color w:val="000000"/>
          <w:sz w:val="24"/>
          <w:szCs w:val="24"/>
          <w:u w:val="single"/>
          <w:lang w:val="pt-BR"/>
        </w:rPr>
      </w:pPr>
      <w:r w:rsidRPr="00AD25AE">
        <w:rPr>
          <w:rFonts w:ascii="Arial" w:hAnsi="Arial" w:cs="Arial"/>
          <w:b w:val="0"/>
          <w:color w:val="000000"/>
          <w:sz w:val="24"/>
          <w:szCs w:val="24"/>
          <w:u w:val="single"/>
          <w:lang w:val="pt-BR"/>
        </w:rPr>
        <w:t>Total Modernização/Ampliação:R$181.500.000,00</w:t>
      </w:r>
    </w:p>
    <w:p w14:paraId="631BB531" w14:textId="77777777" w:rsidR="009A3D58" w:rsidRPr="00AD25AE" w:rsidRDefault="009A3D58" w:rsidP="00041A18">
      <w:pPr>
        <w:spacing w:line="360" w:lineRule="auto"/>
        <w:jc w:val="both"/>
        <w:rPr>
          <w:rFonts w:ascii="Arial" w:hAnsi="Arial" w:cs="Arial"/>
          <w:b w:val="0"/>
          <w:color w:val="000000"/>
          <w:sz w:val="24"/>
          <w:szCs w:val="24"/>
          <w:u w:val="single"/>
          <w:lang w:val="pt-BR"/>
        </w:rPr>
      </w:pPr>
      <w:r w:rsidRPr="00AD25AE">
        <w:rPr>
          <w:rFonts w:ascii="Arial" w:hAnsi="Arial" w:cs="Arial"/>
          <w:b w:val="0"/>
          <w:color w:val="000000"/>
          <w:sz w:val="24"/>
          <w:szCs w:val="24"/>
          <w:u w:val="single"/>
          <w:lang w:val="pt-BR"/>
        </w:rPr>
        <w:t>Total:Infra/Operação/Cons./Manut:R$92.500.000,00</w:t>
      </w:r>
    </w:p>
    <w:p w14:paraId="39030333" w14:textId="77777777" w:rsidR="009A3D58" w:rsidRPr="00AD25AE" w:rsidRDefault="009A3D58" w:rsidP="00041A18">
      <w:pPr>
        <w:spacing w:line="360" w:lineRule="auto"/>
        <w:jc w:val="both"/>
        <w:rPr>
          <w:rFonts w:ascii="Arial" w:hAnsi="Arial" w:cs="Arial"/>
          <w:b w:val="0"/>
          <w:color w:val="000000"/>
          <w:sz w:val="24"/>
          <w:szCs w:val="24"/>
          <w:lang w:val="pt-BR"/>
        </w:rPr>
      </w:pPr>
      <w:r w:rsidRPr="00AD25AE">
        <w:rPr>
          <w:rFonts w:ascii="Arial" w:hAnsi="Arial" w:cs="Arial"/>
          <w:b w:val="0"/>
          <w:color w:val="000000"/>
          <w:sz w:val="24"/>
          <w:szCs w:val="24"/>
          <w:u w:val="single"/>
          <w:lang w:val="pt-BR"/>
        </w:rPr>
        <w:t>INVESTIMENTO TOTAL:R$274.000.000,00</w:t>
      </w:r>
      <w:r w:rsidR="00041A18" w:rsidRPr="00AD25AE">
        <w:rPr>
          <w:rFonts w:ascii="Arial" w:hAnsi="Arial" w:cs="Arial"/>
          <w:b w:val="0"/>
          <w:color w:val="000000"/>
          <w:sz w:val="24"/>
          <w:szCs w:val="24"/>
          <w:lang w:val="pt-BR"/>
        </w:rPr>
        <w:t xml:space="preserve">  </w:t>
      </w:r>
      <w:r w:rsidRPr="00AD25AE">
        <w:rPr>
          <w:rFonts w:ascii="Arial" w:hAnsi="Arial" w:cs="Arial"/>
          <w:b w:val="0"/>
          <w:color w:val="000000"/>
          <w:sz w:val="24"/>
          <w:szCs w:val="24"/>
          <w:lang w:val="pt-BR"/>
        </w:rPr>
        <w:t>(págs.60 à 66 da Proposta Cial. Vencedora)</w:t>
      </w:r>
    </w:p>
    <w:p w14:paraId="439E92AB" w14:textId="77777777" w:rsidR="00AE73CB" w:rsidRPr="00AD25AE" w:rsidRDefault="00AE73CB" w:rsidP="003C79A5">
      <w:pPr>
        <w:spacing w:line="360" w:lineRule="auto"/>
        <w:ind w:firstLine="720"/>
        <w:jc w:val="both"/>
        <w:rPr>
          <w:rFonts w:ascii="Arial" w:hAnsi="Arial" w:cs="Arial"/>
          <w:bCs/>
          <w:color w:val="000000"/>
          <w:sz w:val="24"/>
          <w:szCs w:val="24"/>
          <w:lang w:val="pt-BR"/>
        </w:rPr>
      </w:pPr>
    </w:p>
    <w:p w14:paraId="356D8D7A" w14:textId="77777777" w:rsidR="009A3D58" w:rsidRPr="00AD25AE" w:rsidRDefault="009A3D58" w:rsidP="00041A18">
      <w:pPr>
        <w:spacing w:line="360" w:lineRule="auto"/>
        <w:jc w:val="both"/>
        <w:rPr>
          <w:rFonts w:ascii="Arial" w:hAnsi="Arial" w:cs="Arial"/>
          <w:b w:val="0"/>
          <w:color w:val="000000"/>
          <w:sz w:val="24"/>
          <w:szCs w:val="24"/>
          <w:u w:val="single"/>
          <w:lang w:val="pt-BR"/>
        </w:rPr>
      </w:pPr>
      <w:r w:rsidRPr="00AD25AE">
        <w:rPr>
          <w:rFonts w:ascii="Arial" w:hAnsi="Arial" w:cs="Arial"/>
          <w:b w:val="0"/>
          <w:color w:val="000000"/>
          <w:sz w:val="24"/>
          <w:szCs w:val="24"/>
          <w:u w:val="single"/>
          <w:lang w:val="pt-BR"/>
        </w:rPr>
        <w:t>Tarifa R$3,60</w:t>
      </w:r>
    </w:p>
    <w:p w14:paraId="46D9559D" w14:textId="77777777" w:rsidR="009A3D58" w:rsidRPr="00AD25AE" w:rsidRDefault="009A3D58" w:rsidP="00041A18">
      <w:pPr>
        <w:numPr>
          <w:ilvl w:val="0"/>
          <w:numId w:val="36"/>
        </w:numPr>
        <w:spacing w:line="240" w:lineRule="auto"/>
        <w:ind w:left="1843" w:hanging="357"/>
        <w:jc w:val="both"/>
        <w:rPr>
          <w:rFonts w:ascii="Arial" w:hAnsi="Arial" w:cs="Arial"/>
          <w:b w:val="0"/>
          <w:color w:val="000000"/>
          <w:sz w:val="24"/>
          <w:szCs w:val="24"/>
          <w:lang w:val="pt-BR"/>
        </w:rPr>
      </w:pPr>
      <w:r w:rsidRPr="00AD25AE">
        <w:rPr>
          <w:rFonts w:ascii="Arial" w:hAnsi="Arial" w:cs="Arial"/>
          <w:b w:val="0"/>
          <w:color w:val="000000"/>
          <w:sz w:val="24"/>
          <w:szCs w:val="24"/>
          <w:lang w:val="pt-BR"/>
        </w:rPr>
        <w:t>33% - Modernização/Ampliação – R$1,19</w:t>
      </w:r>
    </w:p>
    <w:p w14:paraId="1AB64F24" w14:textId="77777777" w:rsidR="009A3D58" w:rsidRPr="00AD25AE" w:rsidRDefault="009A3D58" w:rsidP="00041A18">
      <w:pPr>
        <w:numPr>
          <w:ilvl w:val="0"/>
          <w:numId w:val="36"/>
        </w:numPr>
        <w:spacing w:line="240" w:lineRule="auto"/>
        <w:ind w:left="1843" w:hanging="357"/>
        <w:jc w:val="both"/>
        <w:rPr>
          <w:rFonts w:ascii="Arial" w:hAnsi="Arial" w:cs="Arial"/>
          <w:b w:val="0"/>
          <w:color w:val="000000"/>
          <w:sz w:val="24"/>
          <w:szCs w:val="24"/>
          <w:lang w:val="pt-BR"/>
        </w:rPr>
      </w:pPr>
      <w:r w:rsidRPr="00AD25AE">
        <w:rPr>
          <w:rFonts w:ascii="Arial" w:hAnsi="Arial" w:cs="Arial"/>
          <w:b w:val="0"/>
          <w:color w:val="000000"/>
          <w:sz w:val="24"/>
          <w:szCs w:val="24"/>
          <w:lang w:val="pt-BR"/>
        </w:rPr>
        <w:t>41% - Operação/Conserv./Manutenção – R$1,4</w:t>
      </w:r>
    </w:p>
    <w:p w14:paraId="5F06C928" w14:textId="77777777" w:rsidR="009A3D58" w:rsidRPr="00AD25AE" w:rsidRDefault="009A3D58" w:rsidP="003C79A5">
      <w:pPr>
        <w:spacing w:line="360" w:lineRule="auto"/>
        <w:ind w:firstLine="720"/>
        <w:jc w:val="both"/>
        <w:rPr>
          <w:rFonts w:ascii="Arial" w:hAnsi="Arial" w:cs="Arial"/>
          <w:bCs/>
          <w:color w:val="000000"/>
          <w:sz w:val="24"/>
          <w:szCs w:val="24"/>
          <w:lang w:val="pt-BR"/>
        </w:rPr>
      </w:pPr>
    </w:p>
    <w:p w14:paraId="225FDC66" w14:textId="117A9398" w:rsidR="00E40277" w:rsidRPr="00AD25AE" w:rsidRDefault="00795FEF" w:rsidP="003C79A5">
      <w:pPr>
        <w:spacing w:line="360" w:lineRule="auto"/>
        <w:ind w:firstLine="720"/>
        <w:jc w:val="both"/>
        <w:rPr>
          <w:rFonts w:ascii="Arial" w:hAnsi="Arial" w:cs="Arial"/>
          <w:b w:val="0"/>
          <w:bCs/>
          <w:color w:val="000000"/>
          <w:sz w:val="24"/>
          <w:szCs w:val="24"/>
          <w:lang w:val="pt-BR"/>
        </w:rPr>
      </w:pPr>
      <w:r w:rsidRPr="00AD25AE">
        <w:rPr>
          <w:rFonts w:ascii="Arial" w:hAnsi="Arial" w:cs="Arial"/>
          <w:b w:val="0"/>
          <w:color w:val="000000"/>
          <w:sz w:val="24"/>
          <w:szCs w:val="24"/>
          <w:lang w:val="pt-BR"/>
        </w:rPr>
        <w:t xml:space="preserve">Lembrando que a conclusão de todas essas obras </w:t>
      </w:r>
      <w:r w:rsidR="003E1805">
        <w:rPr>
          <w:rFonts w:ascii="Arial" w:hAnsi="Arial" w:cs="Arial"/>
          <w:b w:val="0"/>
          <w:color w:val="000000"/>
          <w:sz w:val="24"/>
          <w:szCs w:val="24"/>
          <w:lang w:val="pt-BR"/>
        </w:rPr>
        <w:t xml:space="preserve">em tese </w:t>
      </w:r>
      <w:r w:rsidRPr="00AD25AE">
        <w:rPr>
          <w:rFonts w:ascii="Arial" w:hAnsi="Arial" w:cs="Arial"/>
          <w:b w:val="0"/>
          <w:color w:val="000000"/>
          <w:sz w:val="24"/>
          <w:szCs w:val="24"/>
          <w:lang w:val="pt-BR"/>
        </w:rPr>
        <w:t xml:space="preserve">ocorreria em 2004. </w:t>
      </w:r>
    </w:p>
    <w:p w14:paraId="5296F8DD" w14:textId="77777777" w:rsidR="00F26153" w:rsidRPr="00AD25AE" w:rsidRDefault="00F26153" w:rsidP="003C79A5">
      <w:pPr>
        <w:spacing w:line="360" w:lineRule="auto"/>
        <w:jc w:val="both"/>
        <w:rPr>
          <w:rFonts w:ascii="Arial" w:hAnsi="Arial" w:cs="Arial"/>
          <w:color w:val="000000"/>
          <w:sz w:val="24"/>
          <w:szCs w:val="24"/>
          <w:lang w:bidi="pt-PT"/>
        </w:rPr>
      </w:pPr>
    </w:p>
    <w:p w14:paraId="04D61EE4" w14:textId="77777777" w:rsidR="009A3D58" w:rsidRPr="00AD25AE" w:rsidRDefault="009A3D58" w:rsidP="003C79A5">
      <w:pPr>
        <w:spacing w:line="360" w:lineRule="auto"/>
        <w:jc w:val="both"/>
        <w:rPr>
          <w:rFonts w:ascii="Arial" w:hAnsi="Arial" w:cs="Arial"/>
          <w:color w:val="000000"/>
          <w:sz w:val="24"/>
          <w:szCs w:val="24"/>
        </w:rPr>
      </w:pPr>
      <w:r w:rsidRPr="00AD25AE">
        <w:rPr>
          <w:rFonts w:ascii="Arial" w:hAnsi="Arial" w:cs="Arial"/>
          <w:color w:val="000000"/>
          <w:sz w:val="24"/>
          <w:szCs w:val="24"/>
        </w:rPr>
        <w:t>Quanto as alterações contratuais e obras suprimidas dos contratos do Lote 1</w:t>
      </w:r>
    </w:p>
    <w:p w14:paraId="256BB3D2" w14:textId="77777777" w:rsidR="00297DC6" w:rsidRPr="00AD25AE" w:rsidRDefault="00795FEF" w:rsidP="003C79A5">
      <w:pPr>
        <w:spacing w:line="360" w:lineRule="auto"/>
        <w:jc w:val="both"/>
        <w:rPr>
          <w:rFonts w:ascii="Arial" w:hAnsi="Arial" w:cs="Arial"/>
          <w:b w:val="0"/>
          <w:bCs/>
          <w:color w:val="000000"/>
          <w:sz w:val="24"/>
          <w:szCs w:val="24"/>
          <w:u w:val="single"/>
          <w:lang w:bidi="pt-PT"/>
        </w:rPr>
      </w:pPr>
      <w:r w:rsidRPr="00AD25AE">
        <w:rPr>
          <w:rFonts w:ascii="Arial" w:hAnsi="Arial" w:cs="Arial"/>
          <w:b w:val="0"/>
          <w:bCs/>
          <w:color w:val="000000"/>
          <w:sz w:val="24"/>
          <w:szCs w:val="24"/>
          <w:u w:val="single"/>
          <w:lang w:bidi="pt-PT"/>
        </w:rPr>
        <w:t>Decisão unilateral de 1998 e alterações – 1º aditivo</w:t>
      </w:r>
    </w:p>
    <w:p w14:paraId="2FDE5276" w14:textId="77777777" w:rsidR="00795FEF" w:rsidRPr="00AD25AE" w:rsidRDefault="00C23E0C" w:rsidP="003C79A5">
      <w:pPr>
        <w:spacing w:line="360" w:lineRule="auto"/>
        <w:ind w:firstLine="720"/>
        <w:jc w:val="both"/>
        <w:rPr>
          <w:rFonts w:ascii="Arial" w:hAnsi="Arial" w:cs="Arial"/>
          <w:b w:val="0"/>
          <w:bCs/>
          <w:color w:val="000000"/>
          <w:sz w:val="24"/>
          <w:szCs w:val="24"/>
          <w:lang w:bidi="pt-PT"/>
        </w:rPr>
      </w:pPr>
      <w:r w:rsidRPr="00AD25AE">
        <w:rPr>
          <w:rFonts w:ascii="Arial" w:hAnsi="Arial" w:cs="Arial"/>
          <w:b w:val="0"/>
          <w:bCs/>
          <w:color w:val="000000"/>
          <w:sz w:val="24"/>
          <w:szCs w:val="24"/>
          <w:lang w:bidi="pt-PT"/>
        </w:rPr>
        <w:t>As</w:t>
      </w:r>
      <w:r w:rsidR="00297DC6" w:rsidRPr="00AD25AE">
        <w:rPr>
          <w:rFonts w:ascii="Arial" w:hAnsi="Arial" w:cs="Arial"/>
          <w:b w:val="0"/>
          <w:bCs/>
          <w:color w:val="000000"/>
          <w:sz w:val="24"/>
          <w:szCs w:val="24"/>
          <w:lang w:bidi="pt-PT"/>
        </w:rPr>
        <w:t xml:space="preserve"> tarifas foram reduzidas em 50% e</w:t>
      </w:r>
      <w:r w:rsidR="00795FEF" w:rsidRPr="00AD25AE">
        <w:rPr>
          <w:rFonts w:ascii="Arial" w:hAnsi="Arial" w:cs="Arial"/>
          <w:b w:val="0"/>
          <w:bCs/>
          <w:color w:val="000000"/>
          <w:sz w:val="24"/>
          <w:szCs w:val="24"/>
          <w:lang w:bidi="pt-PT"/>
        </w:rPr>
        <w:t>,</w:t>
      </w:r>
      <w:r w:rsidR="00297DC6" w:rsidRPr="00AD25AE">
        <w:rPr>
          <w:rFonts w:ascii="Arial" w:hAnsi="Arial" w:cs="Arial"/>
          <w:b w:val="0"/>
          <w:bCs/>
          <w:color w:val="000000"/>
          <w:sz w:val="24"/>
          <w:szCs w:val="24"/>
          <w:lang w:bidi="pt-PT"/>
        </w:rPr>
        <w:t xml:space="preserve"> em troca foram excluídas das obrigações das concessionárias obras significativas</w:t>
      </w:r>
      <w:r w:rsidR="00795FEF" w:rsidRPr="00AD25AE">
        <w:rPr>
          <w:rFonts w:ascii="Arial" w:hAnsi="Arial" w:cs="Arial"/>
          <w:b w:val="0"/>
          <w:bCs/>
          <w:color w:val="000000"/>
          <w:sz w:val="24"/>
          <w:szCs w:val="24"/>
          <w:lang w:bidi="pt-PT"/>
        </w:rPr>
        <w:t xml:space="preserve"> (Praça de JATAIZINHO – reduziu de R$ 3,60 p/ R$ 1,80)</w:t>
      </w:r>
      <w:r w:rsidR="00300337" w:rsidRPr="00AD25AE">
        <w:rPr>
          <w:rFonts w:ascii="Arial" w:hAnsi="Arial" w:cs="Arial"/>
          <w:b w:val="0"/>
          <w:bCs/>
          <w:color w:val="000000"/>
          <w:sz w:val="24"/>
          <w:szCs w:val="24"/>
          <w:lang w:bidi="pt-PT"/>
        </w:rPr>
        <w:t xml:space="preserve">: </w:t>
      </w:r>
    </w:p>
    <w:p w14:paraId="7F0E442B" w14:textId="77777777" w:rsidR="00297DC6" w:rsidRPr="00AD25AE" w:rsidRDefault="00297DC6" w:rsidP="00041A18">
      <w:pPr>
        <w:pStyle w:val="PargrafodaLista"/>
        <w:numPr>
          <w:ilvl w:val="0"/>
          <w:numId w:val="37"/>
        </w:numPr>
        <w:spacing w:after="0" w:line="240" w:lineRule="auto"/>
        <w:ind w:left="1797" w:hanging="357"/>
        <w:jc w:val="both"/>
        <w:rPr>
          <w:rFonts w:ascii="Arial" w:hAnsi="Arial" w:cs="Arial"/>
          <w:bCs/>
          <w:color w:val="000000"/>
          <w:sz w:val="24"/>
          <w:szCs w:val="24"/>
          <w:lang w:bidi="pt-PT"/>
        </w:rPr>
      </w:pPr>
      <w:r w:rsidRPr="00AD25AE">
        <w:rPr>
          <w:rFonts w:ascii="Arial" w:hAnsi="Arial" w:cs="Arial"/>
          <w:bCs/>
          <w:color w:val="000000"/>
          <w:sz w:val="24"/>
          <w:szCs w:val="24"/>
          <w:lang w:bidi="pt-PT"/>
        </w:rPr>
        <w:t>Duplicação Cornélio-Ibiporã</w:t>
      </w:r>
    </w:p>
    <w:p w14:paraId="615A1483" w14:textId="77777777" w:rsidR="00297DC6" w:rsidRPr="00AD25AE" w:rsidRDefault="00297DC6" w:rsidP="00041A18">
      <w:pPr>
        <w:pStyle w:val="PargrafodaLista"/>
        <w:numPr>
          <w:ilvl w:val="0"/>
          <w:numId w:val="37"/>
        </w:numPr>
        <w:spacing w:after="0" w:line="240" w:lineRule="auto"/>
        <w:ind w:left="1797" w:hanging="357"/>
        <w:jc w:val="both"/>
        <w:rPr>
          <w:rFonts w:ascii="Arial" w:hAnsi="Arial" w:cs="Arial"/>
          <w:bCs/>
          <w:color w:val="000000"/>
          <w:sz w:val="24"/>
          <w:szCs w:val="24"/>
          <w:lang w:bidi="pt-PT"/>
        </w:rPr>
      </w:pPr>
      <w:r w:rsidRPr="00AD25AE">
        <w:rPr>
          <w:rFonts w:ascii="Arial" w:hAnsi="Arial" w:cs="Arial"/>
          <w:bCs/>
          <w:color w:val="000000"/>
          <w:sz w:val="24"/>
          <w:szCs w:val="24"/>
          <w:lang w:bidi="pt-PT"/>
        </w:rPr>
        <w:t>Contornos – todos</w:t>
      </w:r>
    </w:p>
    <w:p w14:paraId="57D1DF33" w14:textId="77777777" w:rsidR="00297DC6" w:rsidRPr="00AD25AE" w:rsidRDefault="00297DC6" w:rsidP="00041A18">
      <w:pPr>
        <w:pStyle w:val="PargrafodaLista"/>
        <w:numPr>
          <w:ilvl w:val="0"/>
          <w:numId w:val="37"/>
        </w:numPr>
        <w:spacing w:after="0" w:line="240" w:lineRule="auto"/>
        <w:ind w:left="1797" w:hanging="357"/>
        <w:jc w:val="both"/>
        <w:rPr>
          <w:rFonts w:ascii="Arial" w:hAnsi="Arial" w:cs="Arial"/>
          <w:bCs/>
          <w:color w:val="000000"/>
          <w:sz w:val="24"/>
          <w:szCs w:val="24"/>
          <w:lang w:bidi="pt-PT"/>
        </w:rPr>
      </w:pPr>
      <w:r w:rsidRPr="00AD25AE">
        <w:rPr>
          <w:rFonts w:ascii="Arial" w:hAnsi="Arial" w:cs="Arial"/>
          <w:bCs/>
          <w:color w:val="000000"/>
          <w:sz w:val="24"/>
          <w:szCs w:val="24"/>
          <w:lang w:bidi="pt-PT"/>
        </w:rPr>
        <w:t>Marginais – todas</w:t>
      </w:r>
    </w:p>
    <w:p w14:paraId="296C79CD" w14:textId="77777777" w:rsidR="00297DC6" w:rsidRPr="00AD25AE" w:rsidRDefault="00297DC6" w:rsidP="00041A18">
      <w:pPr>
        <w:pStyle w:val="PargrafodaLista"/>
        <w:numPr>
          <w:ilvl w:val="0"/>
          <w:numId w:val="37"/>
        </w:numPr>
        <w:spacing w:after="0" w:line="240" w:lineRule="auto"/>
        <w:ind w:left="1797" w:hanging="357"/>
        <w:jc w:val="both"/>
        <w:rPr>
          <w:rFonts w:ascii="Arial" w:hAnsi="Arial" w:cs="Arial"/>
          <w:bCs/>
          <w:color w:val="000000"/>
          <w:sz w:val="24"/>
          <w:szCs w:val="24"/>
          <w:lang w:bidi="pt-PT"/>
        </w:rPr>
      </w:pPr>
      <w:r w:rsidRPr="00AD25AE">
        <w:rPr>
          <w:rFonts w:ascii="Arial" w:hAnsi="Arial" w:cs="Arial"/>
          <w:bCs/>
          <w:color w:val="000000"/>
          <w:sz w:val="24"/>
          <w:szCs w:val="24"/>
          <w:lang w:bidi="pt-PT"/>
        </w:rPr>
        <w:t>Intersecções – todas</w:t>
      </w:r>
    </w:p>
    <w:p w14:paraId="418971E2" w14:textId="77777777" w:rsidR="00297DC6" w:rsidRPr="00AD25AE" w:rsidRDefault="00297DC6" w:rsidP="00041A18">
      <w:pPr>
        <w:pStyle w:val="PargrafodaLista"/>
        <w:numPr>
          <w:ilvl w:val="0"/>
          <w:numId w:val="37"/>
        </w:numPr>
        <w:spacing w:after="0" w:line="240" w:lineRule="auto"/>
        <w:ind w:left="1797" w:hanging="357"/>
        <w:jc w:val="both"/>
        <w:rPr>
          <w:rFonts w:ascii="Arial" w:hAnsi="Arial" w:cs="Arial"/>
          <w:bCs/>
          <w:color w:val="000000"/>
          <w:sz w:val="24"/>
          <w:szCs w:val="24"/>
          <w:lang w:bidi="pt-PT"/>
        </w:rPr>
      </w:pPr>
      <w:r w:rsidRPr="00AD25AE">
        <w:rPr>
          <w:rFonts w:ascii="Arial" w:hAnsi="Arial" w:cs="Arial"/>
          <w:bCs/>
          <w:color w:val="000000"/>
          <w:sz w:val="24"/>
          <w:szCs w:val="24"/>
          <w:lang w:bidi="pt-PT"/>
        </w:rPr>
        <w:t>Correções geométricas – todas</w:t>
      </w:r>
    </w:p>
    <w:p w14:paraId="50E2BEB9" w14:textId="77777777" w:rsidR="00795FEF" w:rsidRPr="00AD25AE" w:rsidRDefault="00795FEF" w:rsidP="003C79A5">
      <w:pPr>
        <w:spacing w:line="360" w:lineRule="auto"/>
        <w:jc w:val="both"/>
        <w:rPr>
          <w:rFonts w:ascii="Arial" w:hAnsi="Arial" w:cs="Arial"/>
          <w:b w:val="0"/>
          <w:color w:val="000000"/>
          <w:sz w:val="24"/>
          <w:szCs w:val="24"/>
          <w:lang w:bidi="pt-PT"/>
        </w:rPr>
      </w:pPr>
    </w:p>
    <w:p w14:paraId="25BB8DF5" w14:textId="77777777" w:rsidR="00297DC6" w:rsidRPr="00AD25AE" w:rsidRDefault="00795FEF" w:rsidP="003C79A5">
      <w:pPr>
        <w:spacing w:line="360" w:lineRule="auto"/>
        <w:jc w:val="both"/>
        <w:rPr>
          <w:rFonts w:ascii="Arial" w:hAnsi="Arial" w:cs="Arial"/>
          <w:b w:val="0"/>
          <w:color w:val="000000"/>
          <w:sz w:val="24"/>
          <w:szCs w:val="24"/>
          <w:u w:val="single"/>
          <w:lang w:bidi="pt-PT"/>
        </w:rPr>
      </w:pPr>
      <w:r w:rsidRPr="00AD25AE">
        <w:rPr>
          <w:rFonts w:ascii="Arial" w:hAnsi="Arial" w:cs="Arial"/>
          <w:b w:val="0"/>
          <w:color w:val="000000"/>
          <w:sz w:val="24"/>
          <w:szCs w:val="24"/>
          <w:u w:val="single"/>
          <w:lang w:bidi="pt-PT"/>
        </w:rPr>
        <w:lastRenderedPageBreak/>
        <w:t>Repactuação de 2000 e alterações – 2º aditivo 014/2000</w:t>
      </w:r>
    </w:p>
    <w:p w14:paraId="2741C62C" w14:textId="77777777" w:rsidR="00297DC6" w:rsidRPr="00AD25AE" w:rsidRDefault="00297DC6" w:rsidP="003C79A5">
      <w:pPr>
        <w:spacing w:line="360" w:lineRule="auto"/>
        <w:ind w:firstLine="720"/>
        <w:jc w:val="both"/>
        <w:rPr>
          <w:rFonts w:ascii="Arial" w:hAnsi="Arial" w:cs="Arial"/>
          <w:b w:val="0"/>
          <w:color w:val="000000"/>
          <w:sz w:val="24"/>
          <w:szCs w:val="24"/>
          <w:lang w:bidi="pt-PT"/>
        </w:rPr>
      </w:pPr>
      <w:r w:rsidRPr="00AD25AE">
        <w:rPr>
          <w:rFonts w:ascii="Arial" w:hAnsi="Arial" w:cs="Arial"/>
          <w:b w:val="0"/>
          <w:color w:val="000000"/>
          <w:sz w:val="24"/>
          <w:szCs w:val="24"/>
          <w:lang w:bidi="pt-PT"/>
        </w:rPr>
        <w:t>As obras excluídas neste 2º aditivo 014/2000 foram:</w:t>
      </w:r>
    </w:p>
    <w:p w14:paraId="215C5B7B" w14:textId="77777777" w:rsidR="00297DC6" w:rsidRPr="00AD25AE" w:rsidRDefault="00297DC6" w:rsidP="00041A18">
      <w:pPr>
        <w:pStyle w:val="PargrafodaLista"/>
        <w:numPr>
          <w:ilvl w:val="0"/>
          <w:numId w:val="38"/>
        </w:numPr>
        <w:spacing w:after="0" w:line="240" w:lineRule="auto"/>
        <w:ind w:left="1797" w:hanging="357"/>
        <w:jc w:val="both"/>
        <w:rPr>
          <w:rFonts w:ascii="Arial" w:hAnsi="Arial" w:cs="Arial"/>
          <w:color w:val="000000"/>
          <w:sz w:val="24"/>
          <w:szCs w:val="24"/>
          <w:lang w:bidi="pt-PT"/>
        </w:rPr>
      </w:pPr>
      <w:r w:rsidRPr="00AD25AE">
        <w:rPr>
          <w:rFonts w:ascii="Arial" w:hAnsi="Arial" w:cs="Arial"/>
          <w:color w:val="000000"/>
          <w:sz w:val="24"/>
          <w:szCs w:val="24"/>
          <w:lang w:bidi="pt-PT"/>
        </w:rPr>
        <w:t>Todas as marginais: Cambé, Sertanópolis e Santa Mariana- R$6.8 milhões</w:t>
      </w:r>
      <w:r w:rsidR="00795FEF" w:rsidRPr="00AD25AE">
        <w:rPr>
          <w:rFonts w:ascii="Arial" w:hAnsi="Arial" w:cs="Arial"/>
          <w:color w:val="000000"/>
          <w:sz w:val="24"/>
          <w:szCs w:val="24"/>
          <w:lang w:bidi="pt-PT"/>
        </w:rPr>
        <w:t>.</w:t>
      </w:r>
    </w:p>
    <w:p w14:paraId="6F2E3AD3" w14:textId="77777777" w:rsidR="00297DC6" w:rsidRPr="00AD25AE" w:rsidRDefault="00297DC6" w:rsidP="00041A18">
      <w:pPr>
        <w:pStyle w:val="PargrafodaLista"/>
        <w:numPr>
          <w:ilvl w:val="0"/>
          <w:numId w:val="38"/>
        </w:numPr>
        <w:spacing w:after="0" w:line="240" w:lineRule="auto"/>
        <w:ind w:left="1797" w:hanging="357"/>
        <w:jc w:val="both"/>
        <w:rPr>
          <w:rFonts w:ascii="Arial" w:hAnsi="Arial" w:cs="Arial"/>
          <w:color w:val="000000"/>
          <w:sz w:val="24"/>
          <w:szCs w:val="24"/>
          <w:lang w:bidi="pt-PT"/>
        </w:rPr>
      </w:pPr>
      <w:r w:rsidRPr="00AD25AE">
        <w:rPr>
          <w:rFonts w:ascii="Arial" w:hAnsi="Arial" w:cs="Arial"/>
          <w:color w:val="000000"/>
          <w:sz w:val="24"/>
          <w:szCs w:val="24"/>
          <w:lang w:bidi="pt-PT"/>
        </w:rPr>
        <w:t>40 km de duplicação do trevo de Congonhas até o início do contorno de Ibiporã- R$34 milhões</w:t>
      </w:r>
      <w:r w:rsidR="00795FEF" w:rsidRPr="00AD25AE">
        <w:rPr>
          <w:rFonts w:ascii="Arial" w:hAnsi="Arial" w:cs="Arial"/>
          <w:color w:val="000000"/>
          <w:sz w:val="24"/>
          <w:szCs w:val="24"/>
          <w:lang w:bidi="pt-PT"/>
        </w:rPr>
        <w:t>.</w:t>
      </w:r>
    </w:p>
    <w:p w14:paraId="5B9392E2" w14:textId="77777777" w:rsidR="00297DC6" w:rsidRPr="00AD25AE" w:rsidRDefault="00297DC6" w:rsidP="00041A18">
      <w:pPr>
        <w:pStyle w:val="PargrafodaLista"/>
        <w:numPr>
          <w:ilvl w:val="0"/>
          <w:numId w:val="38"/>
        </w:numPr>
        <w:spacing w:after="0" w:line="240" w:lineRule="auto"/>
        <w:ind w:left="1797" w:hanging="357"/>
        <w:jc w:val="both"/>
        <w:rPr>
          <w:rFonts w:ascii="Arial" w:hAnsi="Arial" w:cs="Arial"/>
          <w:color w:val="000000"/>
          <w:sz w:val="24"/>
          <w:szCs w:val="24"/>
          <w:lang w:bidi="pt-PT"/>
        </w:rPr>
      </w:pPr>
      <w:r w:rsidRPr="00AD25AE">
        <w:rPr>
          <w:rFonts w:ascii="Arial" w:hAnsi="Arial" w:cs="Arial"/>
          <w:color w:val="000000"/>
          <w:sz w:val="24"/>
          <w:szCs w:val="24"/>
          <w:lang w:bidi="pt-PT"/>
        </w:rPr>
        <w:t>Todos os contornos do trecho Jataizinho-Ourinhos: Cornélio/Andirá/Cambará-R$22 milhões</w:t>
      </w:r>
      <w:r w:rsidR="00795FEF" w:rsidRPr="00AD25AE">
        <w:rPr>
          <w:rFonts w:ascii="Arial" w:hAnsi="Arial" w:cs="Arial"/>
          <w:color w:val="000000"/>
          <w:sz w:val="24"/>
          <w:szCs w:val="24"/>
          <w:lang w:bidi="pt-PT"/>
        </w:rPr>
        <w:t>.</w:t>
      </w:r>
    </w:p>
    <w:p w14:paraId="4776C709" w14:textId="77777777" w:rsidR="00297DC6" w:rsidRPr="00AD25AE" w:rsidRDefault="00297DC6" w:rsidP="00041A18">
      <w:pPr>
        <w:pStyle w:val="PargrafodaLista"/>
        <w:numPr>
          <w:ilvl w:val="0"/>
          <w:numId w:val="38"/>
        </w:numPr>
        <w:spacing w:after="0" w:line="240" w:lineRule="auto"/>
        <w:ind w:left="1797" w:hanging="357"/>
        <w:jc w:val="both"/>
        <w:rPr>
          <w:rFonts w:ascii="Arial" w:hAnsi="Arial" w:cs="Arial"/>
          <w:color w:val="000000"/>
          <w:sz w:val="24"/>
          <w:szCs w:val="24"/>
          <w:lang w:bidi="pt-PT"/>
        </w:rPr>
      </w:pPr>
      <w:r w:rsidRPr="00AD25AE">
        <w:rPr>
          <w:rFonts w:ascii="Arial" w:hAnsi="Arial" w:cs="Arial"/>
          <w:color w:val="000000"/>
          <w:sz w:val="24"/>
          <w:szCs w:val="24"/>
          <w:lang w:bidi="pt-PT"/>
        </w:rPr>
        <w:t>Todas as obras de acesso e retorno(9 intersecções) de Ourinhos até Cornélio Procópio- R$10 milhões</w:t>
      </w:r>
      <w:r w:rsidR="00795FEF" w:rsidRPr="00AD25AE">
        <w:rPr>
          <w:rFonts w:ascii="Arial" w:hAnsi="Arial" w:cs="Arial"/>
          <w:color w:val="000000"/>
          <w:sz w:val="24"/>
          <w:szCs w:val="24"/>
          <w:lang w:bidi="pt-PT"/>
        </w:rPr>
        <w:t>.</w:t>
      </w:r>
    </w:p>
    <w:p w14:paraId="32BE836E" w14:textId="77777777" w:rsidR="00041A18" w:rsidRPr="00AD25AE" w:rsidRDefault="00297DC6" w:rsidP="00041A18">
      <w:pPr>
        <w:pStyle w:val="PargrafodaLista"/>
        <w:numPr>
          <w:ilvl w:val="0"/>
          <w:numId w:val="38"/>
        </w:numPr>
        <w:spacing w:after="0" w:line="240" w:lineRule="auto"/>
        <w:ind w:left="1797" w:hanging="357"/>
        <w:jc w:val="both"/>
        <w:rPr>
          <w:rFonts w:ascii="Arial" w:hAnsi="Arial" w:cs="Arial"/>
          <w:color w:val="000000"/>
          <w:sz w:val="24"/>
          <w:szCs w:val="24"/>
          <w:lang w:bidi="pt-PT"/>
        </w:rPr>
      </w:pPr>
      <w:r w:rsidRPr="00AD25AE">
        <w:rPr>
          <w:rFonts w:ascii="Arial" w:hAnsi="Arial" w:cs="Arial"/>
          <w:color w:val="000000"/>
          <w:sz w:val="24"/>
          <w:szCs w:val="24"/>
          <w:lang w:bidi="pt-PT"/>
        </w:rPr>
        <w:t>Contorno de Londrina em pista simples, não mais em dupla- R$31 milhões total – Estimativa de redução para R$15,5 milhões.</w:t>
      </w:r>
    </w:p>
    <w:p w14:paraId="51C4E0A9" w14:textId="77777777" w:rsidR="00297DC6" w:rsidRPr="00AD25AE" w:rsidRDefault="00297DC6" w:rsidP="00041A18">
      <w:pPr>
        <w:pStyle w:val="PargrafodaLista"/>
        <w:spacing w:after="0" w:line="360" w:lineRule="auto"/>
        <w:ind w:left="1800"/>
        <w:jc w:val="both"/>
        <w:rPr>
          <w:rFonts w:ascii="Arial" w:hAnsi="Arial" w:cs="Arial"/>
          <w:color w:val="000000"/>
          <w:sz w:val="24"/>
          <w:szCs w:val="24"/>
          <w:lang w:bidi="pt-PT"/>
        </w:rPr>
      </w:pPr>
      <w:r w:rsidRPr="00AD25AE">
        <w:rPr>
          <w:rFonts w:ascii="Arial" w:hAnsi="Arial" w:cs="Arial"/>
          <w:color w:val="000000"/>
          <w:sz w:val="24"/>
          <w:szCs w:val="24"/>
          <w:lang w:bidi="pt-PT"/>
        </w:rPr>
        <w:t xml:space="preserve"> </w:t>
      </w:r>
    </w:p>
    <w:p w14:paraId="08EB9B19" w14:textId="77777777" w:rsidR="00297DC6" w:rsidRPr="00AD25AE" w:rsidRDefault="00297DC6" w:rsidP="003C79A5">
      <w:pPr>
        <w:pBdr>
          <w:top w:val="single" w:sz="4" w:space="1" w:color="auto"/>
          <w:left w:val="single" w:sz="4" w:space="4" w:color="auto"/>
          <w:bottom w:val="single" w:sz="4" w:space="1" w:color="auto"/>
          <w:right w:val="single" w:sz="4" w:space="4" w:color="auto"/>
        </w:pBdr>
        <w:spacing w:line="360" w:lineRule="auto"/>
        <w:ind w:firstLine="720"/>
        <w:jc w:val="center"/>
        <w:rPr>
          <w:rFonts w:ascii="Arial" w:hAnsi="Arial" w:cs="Arial"/>
          <w:bCs/>
          <w:color w:val="000000"/>
          <w:sz w:val="24"/>
          <w:szCs w:val="24"/>
          <w:lang w:bidi="pt-PT"/>
        </w:rPr>
      </w:pPr>
      <w:r w:rsidRPr="00AD25AE">
        <w:rPr>
          <w:rFonts w:ascii="Arial" w:hAnsi="Arial" w:cs="Arial"/>
          <w:bCs/>
          <w:color w:val="000000"/>
          <w:sz w:val="24"/>
          <w:szCs w:val="24"/>
          <w:lang w:bidi="pt-PT"/>
        </w:rPr>
        <w:t>TOTAL DA REDUÇÃO: 88,3 MILHÕES (49% DO TOTAL PREVISTO)</w:t>
      </w:r>
    </w:p>
    <w:p w14:paraId="51A9D08B" w14:textId="77777777" w:rsidR="00AE3426" w:rsidRPr="00AD25AE" w:rsidRDefault="00AE3426" w:rsidP="003C79A5">
      <w:pPr>
        <w:spacing w:line="360" w:lineRule="auto"/>
        <w:ind w:firstLine="720"/>
        <w:jc w:val="both"/>
        <w:rPr>
          <w:rFonts w:ascii="Arial" w:hAnsi="Arial" w:cs="Arial"/>
          <w:b w:val="0"/>
          <w:color w:val="000000"/>
          <w:sz w:val="24"/>
          <w:szCs w:val="24"/>
          <w:lang w:bidi="pt-PT"/>
        </w:rPr>
      </w:pPr>
    </w:p>
    <w:p w14:paraId="7AB242C1" w14:textId="77777777" w:rsidR="00AE73CB" w:rsidRPr="00AD25AE" w:rsidRDefault="00A85670" w:rsidP="003C79A5">
      <w:pPr>
        <w:spacing w:line="360" w:lineRule="auto"/>
        <w:ind w:firstLine="720"/>
        <w:jc w:val="both"/>
        <w:rPr>
          <w:rFonts w:ascii="Arial" w:hAnsi="Arial" w:cs="Arial"/>
          <w:b w:val="0"/>
          <w:color w:val="000000"/>
          <w:sz w:val="24"/>
          <w:szCs w:val="24"/>
          <w:lang w:bidi="pt-PT"/>
        </w:rPr>
      </w:pPr>
      <w:r w:rsidRPr="00AD25AE">
        <w:rPr>
          <w:rFonts w:ascii="Arial" w:hAnsi="Arial" w:cs="Arial"/>
          <w:b w:val="0"/>
          <w:color w:val="000000"/>
          <w:sz w:val="24"/>
          <w:szCs w:val="24"/>
          <w:lang w:bidi="pt-PT"/>
        </w:rPr>
        <w:t xml:space="preserve">Outros </w:t>
      </w:r>
      <w:r w:rsidR="00214BBA" w:rsidRPr="00AD25AE">
        <w:rPr>
          <w:rFonts w:ascii="Arial" w:hAnsi="Arial" w:cs="Arial"/>
          <w:b w:val="0"/>
          <w:color w:val="000000"/>
          <w:sz w:val="24"/>
          <w:szCs w:val="24"/>
          <w:lang w:bidi="pt-PT"/>
        </w:rPr>
        <w:t>6</w:t>
      </w:r>
      <w:r w:rsidR="00297DC6" w:rsidRPr="00AD25AE">
        <w:rPr>
          <w:rFonts w:ascii="Arial" w:hAnsi="Arial" w:cs="Arial"/>
          <w:b w:val="0"/>
          <w:color w:val="000000"/>
          <w:sz w:val="24"/>
          <w:szCs w:val="24"/>
          <w:lang w:bidi="pt-PT"/>
        </w:rPr>
        <w:t xml:space="preserve"> aditivos</w:t>
      </w:r>
      <w:r w:rsidRPr="00AD25AE">
        <w:rPr>
          <w:rFonts w:ascii="Arial" w:hAnsi="Arial" w:cs="Arial"/>
          <w:b w:val="0"/>
          <w:color w:val="000000"/>
          <w:sz w:val="24"/>
          <w:szCs w:val="24"/>
          <w:lang w:bidi="pt-PT"/>
        </w:rPr>
        <w:t xml:space="preserve"> foram </w:t>
      </w:r>
      <w:r w:rsidR="00297DC6" w:rsidRPr="00AD25AE">
        <w:rPr>
          <w:rFonts w:ascii="Arial" w:hAnsi="Arial" w:cs="Arial"/>
          <w:b w:val="0"/>
          <w:color w:val="000000"/>
          <w:sz w:val="24"/>
          <w:szCs w:val="24"/>
          <w:lang w:bidi="pt-PT"/>
        </w:rPr>
        <w:t>realizados durante esses anos</w:t>
      </w:r>
      <w:r w:rsidRPr="00AD25AE">
        <w:rPr>
          <w:rFonts w:ascii="Arial" w:hAnsi="Arial" w:cs="Arial"/>
          <w:b w:val="0"/>
          <w:color w:val="000000"/>
          <w:sz w:val="24"/>
          <w:szCs w:val="24"/>
          <w:lang w:bidi="pt-PT"/>
        </w:rPr>
        <w:t xml:space="preserve"> e igualmente contiveram irregularidades</w:t>
      </w:r>
      <w:r w:rsidR="00795FEF" w:rsidRPr="00AD25AE">
        <w:rPr>
          <w:rFonts w:ascii="Arial" w:hAnsi="Arial" w:cs="Arial"/>
          <w:b w:val="0"/>
          <w:color w:val="000000"/>
          <w:sz w:val="24"/>
          <w:szCs w:val="24"/>
          <w:lang w:bidi="pt-PT"/>
        </w:rPr>
        <w:t xml:space="preserve"> traduzidas </w:t>
      </w:r>
      <w:r w:rsidR="00AE73CB" w:rsidRPr="00AD25AE">
        <w:rPr>
          <w:rFonts w:ascii="Arial" w:hAnsi="Arial" w:cs="Arial"/>
          <w:b w:val="0"/>
          <w:color w:val="000000"/>
          <w:sz w:val="24"/>
          <w:szCs w:val="24"/>
          <w:lang w:bidi="pt-PT"/>
        </w:rPr>
        <w:t xml:space="preserve">em aberrações nos valores </w:t>
      </w:r>
      <w:r w:rsidR="007E1D26" w:rsidRPr="00AD25AE">
        <w:rPr>
          <w:rFonts w:ascii="Arial" w:hAnsi="Arial" w:cs="Arial"/>
          <w:b w:val="0"/>
          <w:color w:val="000000"/>
          <w:sz w:val="24"/>
          <w:szCs w:val="24"/>
          <w:lang w:bidi="pt-PT"/>
        </w:rPr>
        <w:t>das tarifas</w:t>
      </w:r>
      <w:r w:rsidR="003C79A5" w:rsidRPr="00AD25AE">
        <w:rPr>
          <w:rFonts w:ascii="Arial" w:hAnsi="Arial" w:cs="Arial"/>
          <w:b w:val="0"/>
          <w:color w:val="000000"/>
          <w:sz w:val="24"/>
          <w:szCs w:val="24"/>
          <w:lang w:bidi="pt-PT"/>
        </w:rPr>
        <w:t xml:space="preserve"> e </w:t>
      </w:r>
      <w:r w:rsidR="00AE73CB" w:rsidRPr="00AD25AE">
        <w:rPr>
          <w:rFonts w:ascii="Arial" w:hAnsi="Arial" w:cs="Arial"/>
          <w:b w:val="0"/>
          <w:color w:val="000000"/>
          <w:sz w:val="24"/>
          <w:szCs w:val="24"/>
          <w:lang w:bidi="pt-PT"/>
        </w:rPr>
        <w:t>redução de investimentos</w:t>
      </w:r>
      <w:r w:rsidR="003C79A5" w:rsidRPr="00AD25AE">
        <w:rPr>
          <w:rFonts w:ascii="Arial" w:hAnsi="Arial" w:cs="Arial"/>
          <w:b w:val="0"/>
          <w:color w:val="000000"/>
          <w:sz w:val="24"/>
          <w:szCs w:val="24"/>
          <w:lang w:bidi="pt-PT"/>
        </w:rPr>
        <w:t>.</w:t>
      </w:r>
      <w:r w:rsidR="00300337" w:rsidRPr="00AD25AE">
        <w:rPr>
          <w:rFonts w:ascii="Arial" w:hAnsi="Arial" w:cs="Arial"/>
          <w:b w:val="0"/>
          <w:color w:val="000000"/>
          <w:sz w:val="24"/>
          <w:szCs w:val="24"/>
          <w:lang w:bidi="pt-PT"/>
        </w:rPr>
        <w:t xml:space="preserve"> </w:t>
      </w:r>
      <w:r w:rsidR="00AE73CB" w:rsidRPr="00AD25AE">
        <w:rPr>
          <w:rFonts w:ascii="Arial" w:hAnsi="Arial" w:cs="Arial"/>
          <w:b w:val="0"/>
          <w:color w:val="000000"/>
          <w:sz w:val="24"/>
          <w:szCs w:val="24"/>
          <w:lang w:bidi="pt-PT"/>
        </w:rPr>
        <w:t xml:space="preserve">Tendo como base a tarifa inicial </w:t>
      </w:r>
      <w:r w:rsidR="00C23E0C" w:rsidRPr="00AD25AE">
        <w:rPr>
          <w:rFonts w:ascii="Arial" w:hAnsi="Arial" w:cs="Arial"/>
          <w:b w:val="0"/>
          <w:color w:val="000000"/>
          <w:sz w:val="24"/>
          <w:szCs w:val="24"/>
          <w:lang w:bidi="pt-PT"/>
        </w:rPr>
        <w:t>de</w:t>
      </w:r>
      <w:r w:rsidR="00AE73CB" w:rsidRPr="00AD25AE">
        <w:rPr>
          <w:rFonts w:ascii="Arial" w:hAnsi="Arial" w:cs="Arial"/>
          <w:b w:val="0"/>
          <w:color w:val="000000"/>
          <w:sz w:val="24"/>
          <w:szCs w:val="24"/>
          <w:lang w:bidi="pt-PT"/>
        </w:rPr>
        <w:t xml:space="preserve"> 1998</w:t>
      </w:r>
      <w:r w:rsidR="00C23E0C" w:rsidRPr="00AD25AE">
        <w:rPr>
          <w:rFonts w:ascii="Arial" w:hAnsi="Arial" w:cs="Arial"/>
          <w:b w:val="0"/>
          <w:color w:val="000000"/>
          <w:sz w:val="24"/>
          <w:szCs w:val="24"/>
          <w:lang w:bidi="pt-PT"/>
        </w:rPr>
        <w:t xml:space="preserve"> a</w:t>
      </w:r>
      <w:r w:rsidR="00AE73CB" w:rsidRPr="00AD25AE">
        <w:rPr>
          <w:rFonts w:ascii="Arial" w:hAnsi="Arial" w:cs="Arial"/>
          <w:b w:val="0"/>
          <w:color w:val="000000"/>
          <w:sz w:val="24"/>
          <w:szCs w:val="24"/>
          <w:lang w:bidi="pt-PT"/>
        </w:rPr>
        <w:t xml:space="preserve"> R$3,60 para veículos leves na praça de Jataizinho</w:t>
      </w:r>
      <w:r w:rsidR="00041A18" w:rsidRPr="00AD25AE">
        <w:rPr>
          <w:rFonts w:ascii="Arial" w:hAnsi="Arial" w:cs="Arial"/>
          <w:b w:val="0"/>
          <w:color w:val="000000"/>
          <w:sz w:val="24"/>
          <w:szCs w:val="24"/>
          <w:lang w:bidi="pt-PT"/>
        </w:rPr>
        <w:t>,</w:t>
      </w:r>
      <w:r w:rsidR="00AE73CB" w:rsidRPr="00AD25AE">
        <w:rPr>
          <w:rFonts w:ascii="Arial" w:hAnsi="Arial" w:cs="Arial"/>
          <w:b w:val="0"/>
          <w:color w:val="000000"/>
          <w:sz w:val="24"/>
          <w:szCs w:val="24"/>
          <w:lang w:bidi="pt-PT"/>
        </w:rPr>
        <w:t xml:space="preserve"> </w:t>
      </w:r>
      <w:r w:rsidR="00355089" w:rsidRPr="00AD25AE">
        <w:rPr>
          <w:rFonts w:ascii="Arial" w:hAnsi="Arial" w:cs="Arial"/>
          <w:b w:val="0"/>
          <w:color w:val="000000"/>
          <w:sz w:val="24"/>
          <w:szCs w:val="24"/>
          <w:lang w:bidi="pt-PT"/>
        </w:rPr>
        <w:t>segue</w:t>
      </w:r>
      <w:r w:rsidR="00AE73CB" w:rsidRPr="00AD25AE">
        <w:rPr>
          <w:rFonts w:ascii="Arial" w:hAnsi="Arial" w:cs="Arial"/>
          <w:b w:val="0"/>
          <w:color w:val="000000"/>
          <w:sz w:val="24"/>
          <w:szCs w:val="24"/>
          <w:lang w:bidi="pt-PT"/>
        </w:rPr>
        <w:t xml:space="preserve"> a variação dos preços com os índices citados como referência nos contratos</w:t>
      </w:r>
      <w:r w:rsidR="00041A18" w:rsidRPr="00AD25AE">
        <w:rPr>
          <w:rFonts w:ascii="Arial" w:hAnsi="Arial" w:cs="Arial"/>
          <w:b w:val="0"/>
          <w:color w:val="000000"/>
          <w:sz w:val="24"/>
          <w:szCs w:val="24"/>
          <w:lang w:bidi="pt-PT"/>
        </w:rPr>
        <w:t>:</w:t>
      </w:r>
    </w:p>
    <w:p w14:paraId="23B7D349" w14:textId="77777777" w:rsidR="00C12CE7" w:rsidRDefault="00C12CE7" w:rsidP="00AE73CB">
      <w:pPr>
        <w:ind w:firstLine="720"/>
        <w:jc w:val="both"/>
        <w:rPr>
          <w:rFonts w:ascii="Arial" w:hAnsi="Arial" w:cs="Arial"/>
          <w:b w:val="0"/>
          <w:sz w:val="24"/>
          <w:szCs w:val="24"/>
          <w:lang w:bidi="pt-PT"/>
        </w:rPr>
      </w:pPr>
    </w:p>
    <w:tbl>
      <w:tblPr>
        <w:tblW w:w="68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1729"/>
        <w:gridCol w:w="970"/>
        <w:gridCol w:w="1169"/>
        <w:gridCol w:w="1524"/>
        <w:gridCol w:w="1417"/>
      </w:tblGrid>
      <w:tr w:rsidR="00D20A49" w:rsidRPr="002C0AD6" w14:paraId="71D4B192" w14:textId="77777777" w:rsidTr="002C0AD6">
        <w:trPr>
          <w:trHeight w:val="520"/>
          <w:jc w:val="center"/>
        </w:trPr>
        <w:tc>
          <w:tcPr>
            <w:tcW w:w="1734" w:type="dxa"/>
            <w:tcBorders>
              <w:top w:val="single" w:sz="4" w:space="0" w:color="FFFFFF"/>
              <w:left w:val="single" w:sz="4" w:space="0" w:color="FFFFFF"/>
              <w:right w:val="nil"/>
            </w:tcBorders>
            <w:shd w:val="clear" w:color="auto" w:fill="3592CF"/>
            <w:hideMark/>
          </w:tcPr>
          <w:p w14:paraId="5E316405" w14:textId="77777777" w:rsidR="00AE73CB" w:rsidRPr="002C0AD6" w:rsidRDefault="00AE73CB" w:rsidP="002C0AD6">
            <w:pPr>
              <w:spacing w:after="200" w:line="240" w:lineRule="auto"/>
              <w:jc w:val="center"/>
              <w:rPr>
                <w:rFonts w:ascii="Arial" w:eastAsia="Calibri" w:hAnsi="Arial" w:cs="Arial"/>
                <w:b w:val="0"/>
                <w:bCs/>
                <w:color w:val="auto"/>
                <w:sz w:val="18"/>
                <w:szCs w:val="18"/>
                <w:lang w:val="pt-BR"/>
              </w:rPr>
            </w:pPr>
            <w:r w:rsidRPr="002C0AD6">
              <w:rPr>
                <w:rFonts w:ascii="Arial" w:eastAsia="Calibri" w:hAnsi="Arial" w:cs="Arial"/>
                <w:color w:val="auto"/>
                <w:sz w:val="18"/>
                <w:szCs w:val="18"/>
                <w:lang w:val="pt-BR"/>
              </w:rPr>
              <w:t>INDICE/TARIFA</w:t>
            </w:r>
          </w:p>
        </w:tc>
        <w:tc>
          <w:tcPr>
            <w:tcW w:w="972" w:type="dxa"/>
            <w:tcBorders>
              <w:top w:val="single" w:sz="4" w:space="0" w:color="FFFFFF"/>
              <w:left w:val="nil"/>
              <w:right w:val="nil"/>
            </w:tcBorders>
            <w:shd w:val="clear" w:color="auto" w:fill="3592CF"/>
            <w:hideMark/>
          </w:tcPr>
          <w:p w14:paraId="27D6FF1E" w14:textId="77777777" w:rsidR="00AE73CB" w:rsidRPr="002C0AD6" w:rsidRDefault="00C12CE7" w:rsidP="002C0AD6">
            <w:pPr>
              <w:spacing w:after="200" w:line="240" w:lineRule="auto"/>
              <w:jc w:val="center"/>
              <w:rPr>
                <w:rFonts w:ascii="Arial" w:eastAsia="Calibri" w:hAnsi="Arial" w:cs="Arial"/>
                <w:b w:val="0"/>
                <w:bCs/>
                <w:color w:val="auto"/>
                <w:sz w:val="18"/>
                <w:szCs w:val="18"/>
                <w:lang w:val="pt-BR"/>
              </w:rPr>
            </w:pPr>
            <w:r w:rsidRPr="002C0AD6">
              <w:rPr>
                <w:rFonts w:ascii="Arial" w:eastAsia="Calibri" w:hAnsi="Arial" w:cs="Arial"/>
                <w:color w:val="auto"/>
                <w:sz w:val="18"/>
                <w:szCs w:val="18"/>
                <w:lang w:val="pt-BR"/>
              </w:rPr>
              <w:t xml:space="preserve">$ </w:t>
            </w:r>
            <w:r w:rsidR="00AE73CB" w:rsidRPr="002C0AD6">
              <w:rPr>
                <w:rFonts w:ascii="Arial" w:eastAsia="Calibri" w:hAnsi="Arial" w:cs="Arial"/>
                <w:color w:val="auto"/>
                <w:sz w:val="18"/>
                <w:szCs w:val="18"/>
                <w:lang w:val="pt-BR"/>
              </w:rPr>
              <w:t>ATUAL</w:t>
            </w:r>
          </w:p>
        </w:tc>
        <w:tc>
          <w:tcPr>
            <w:tcW w:w="1174" w:type="dxa"/>
            <w:tcBorders>
              <w:top w:val="single" w:sz="4" w:space="0" w:color="FFFFFF"/>
              <w:left w:val="nil"/>
              <w:right w:val="nil"/>
            </w:tcBorders>
            <w:shd w:val="clear" w:color="auto" w:fill="3592CF"/>
            <w:hideMark/>
          </w:tcPr>
          <w:p w14:paraId="7E05D991" w14:textId="77777777" w:rsidR="00AE73CB" w:rsidRPr="002C0AD6" w:rsidRDefault="00C12CE7" w:rsidP="002C0AD6">
            <w:pPr>
              <w:spacing w:after="200" w:line="240" w:lineRule="auto"/>
              <w:jc w:val="center"/>
              <w:rPr>
                <w:rFonts w:ascii="Arial" w:eastAsia="Calibri" w:hAnsi="Arial" w:cs="Arial"/>
                <w:b w:val="0"/>
                <w:bCs/>
                <w:color w:val="auto"/>
                <w:sz w:val="18"/>
                <w:szCs w:val="18"/>
                <w:lang w:val="pt-BR"/>
              </w:rPr>
            </w:pPr>
            <w:r w:rsidRPr="002C0AD6">
              <w:rPr>
                <w:rFonts w:ascii="Arial" w:eastAsia="Calibri" w:hAnsi="Arial" w:cs="Arial"/>
                <w:color w:val="auto"/>
                <w:sz w:val="18"/>
                <w:szCs w:val="18"/>
                <w:lang w:val="pt-BR"/>
              </w:rPr>
              <w:t>Variação no período</w:t>
            </w:r>
          </w:p>
        </w:tc>
        <w:tc>
          <w:tcPr>
            <w:tcW w:w="1530" w:type="dxa"/>
            <w:tcBorders>
              <w:top w:val="single" w:sz="4" w:space="0" w:color="FFFFFF"/>
              <w:left w:val="nil"/>
              <w:right w:val="nil"/>
            </w:tcBorders>
            <w:shd w:val="clear" w:color="auto" w:fill="3592CF"/>
            <w:hideMark/>
          </w:tcPr>
          <w:p w14:paraId="41788E4E" w14:textId="77777777" w:rsidR="00AE73CB" w:rsidRPr="002C0AD6" w:rsidRDefault="00C12CE7" w:rsidP="002C0AD6">
            <w:pPr>
              <w:spacing w:after="200" w:line="240" w:lineRule="auto"/>
              <w:jc w:val="center"/>
              <w:rPr>
                <w:rFonts w:ascii="Arial" w:eastAsia="Calibri" w:hAnsi="Arial" w:cs="Arial"/>
                <w:b w:val="0"/>
                <w:bCs/>
                <w:color w:val="auto"/>
                <w:sz w:val="18"/>
                <w:szCs w:val="18"/>
                <w:lang w:val="pt-BR"/>
              </w:rPr>
            </w:pPr>
            <w:r w:rsidRPr="002C0AD6">
              <w:rPr>
                <w:rFonts w:ascii="Arial" w:eastAsia="Calibri" w:hAnsi="Arial" w:cs="Arial"/>
                <w:color w:val="auto"/>
                <w:sz w:val="18"/>
                <w:szCs w:val="18"/>
                <w:lang w:val="pt-BR"/>
              </w:rPr>
              <w:t>Variação Comparativa</w:t>
            </w:r>
          </w:p>
        </w:tc>
        <w:tc>
          <w:tcPr>
            <w:tcW w:w="1399" w:type="dxa"/>
            <w:tcBorders>
              <w:top w:val="single" w:sz="4" w:space="0" w:color="FFFFFF"/>
              <w:left w:val="nil"/>
              <w:right w:val="single" w:sz="4" w:space="0" w:color="FFFFFF"/>
            </w:tcBorders>
            <w:shd w:val="clear" w:color="auto" w:fill="3592CF"/>
            <w:hideMark/>
          </w:tcPr>
          <w:p w14:paraId="48F81F47" w14:textId="77777777" w:rsidR="00AE73CB" w:rsidRPr="002C0AD6" w:rsidRDefault="00AE73CB" w:rsidP="002C0AD6">
            <w:pPr>
              <w:spacing w:after="200" w:line="240" w:lineRule="auto"/>
              <w:jc w:val="center"/>
              <w:rPr>
                <w:rFonts w:ascii="Arial" w:eastAsia="Calibri" w:hAnsi="Arial" w:cs="Arial"/>
                <w:b w:val="0"/>
                <w:bCs/>
                <w:color w:val="auto"/>
                <w:sz w:val="18"/>
                <w:szCs w:val="18"/>
                <w:lang w:val="pt-BR"/>
              </w:rPr>
            </w:pPr>
            <w:r w:rsidRPr="002C0AD6">
              <w:rPr>
                <w:rFonts w:ascii="Arial" w:eastAsia="Calibri" w:hAnsi="Arial" w:cs="Arial"/>
                <w:color w:val="auto"/>
                <w:sz w:val="18"/>
                <w:szCs w:val="18"/>
                <w:lang w:val="pt-BR"/>
              </w:rPr>
              <w:t>S/ OBRAS R$3,02(BASE)</w:t>
            </w:r>
          </w:p>
        </w:tc>
      </w:tr>
      <w:tr w:rsidR="00D20A49" w:rsidRPr="002C0AD6" w14:paraId="73F335CC" w14:textId="77777777" w:rsidTr="002C0AD6">
        <w:trPr>
          <w:trHeight w:val="484"/>
          <w:jc w:val="center"/>
        </w:trPr>
        <w:tc>
          <w:tcPr>
            <w:tcW w:w="1734" w:type="dxa"/>
            <w:shd w:val="clear" w:color="auto" w:fill="AED3EB"/>
            <w:hideMark/>
          </w:tcPr>
          <w:p w14:paraId="07AD1286" w14:textId="77777777" w:rsidR="00AE73CB" w:rsidRPr="002C0AD6" w:rsidRDefault="00AE73CB" w:rsidP="002C0AD6">
            <w:pPr>
              <w:spacing w:line="240" w:lineRule="auto"/>
              <w:rPr>
                <w:rFonts w:ascii="Arial" w:eastAsia="Calibri" w:hAnsi="Arial" w:cs="Arial"/>
                <w:color w:val="auto"/>
                <w:sz w:val="18"/>
                <w:szCs w:val="18"/>
                <w:lang w:val="pt-BR"/>
              </w:rPr>
            </w:pPr>
            <w:r w:rsidRPr="002C0AD6">
              <w:rPr>
                <w:rFonts w:ascii="Arial" w:eastAsia="Calibri" w:hAnsi="Arial" w:cs="Arial"/>
                <w:bCs/>
                <w:color w:val="auto"/>
                <w:sz w:val="18"/>
                <w:szCs w:val="18"/>
                <w:lang w:val="pt-BR"/>
              </w:rPr>
              <w:t>ECONORTE</w:t>
            </w:r>
          </w:p>
          <w:p w14:paraId="15AC4220" w14:textId="77777777" w:rsidR="00AE73CB" w:rsidRPr="002C0AD6" w:rsidRDefault="00AE73CB" w:rsidP="002C0AD6">
            <w:pPr>
              <w:spacing w:line="240" w:lineRule="auto"/>
              <w:rPr>
                <w:rFonts w:ascii="Arial" w:eastAsia="Calibri" w:hAnsi="Arial" w:cs="Arial"/>
                <w:color w:val="auto"/>
                <w:sz w:val="18"/>
                <w:szCs w:val="18"/>
                <w:lang w:val="pt-BR"/>
              </w:rPr>
            </w:pPr>
            <w:r w:rsidRPr="002C0AD6">
              <w:rPr>
                <w:rFonts w:ascii="Arial" w:eastAsia="Calibri" w:hAnsi="Arial" w:cs="Arial"/>
                <w:bCs/>
                <w:color w:val="auto"/>
                <w:sz w:val="18"/>
                <w:szCs w:val="18"/>
                <w:lang w:val="pt-BR"/>
              </w:rPr>
              <w:t>(Pç JATAIZINHO)</w:t>
            </w:r>
          </w:p>
        </w:tc>
        <w:tc>
          <w:tcPr>
            <w:tcW w:w="972" w:type="dxa"/>
            <w:shd w:val="clear" w:color="auto" w:fill="AED3EB"/>
            <w:hideMark/>
          </w:tcPr>
          <w:p w14:paraId="0C7175E2"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R$22,00</w:t>
            </w:r>
          </w:p>
        </w:tc>
        <w:tc>
          <w:tcPr>
            <w:tcW w:w="1174" w:type="dxa"/>
            <w:shd w:val="clear" w:color="auto" w:fill="AED3EB"/>
            <w:hideMark/>
          </w:tcPr>
          <w:p w14:paraId="77C411AD"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+511%</w:t>
            </w:r>
          </w:p>
        </w:tc>
        <w:tc>
          <w:tcPr>
            <w:tcW w:w="1530" w:type="dxa"/>
            <w:shd w:val="clear" w:color="auto" w:fill="AED3EB"/>
            <w:hideMark/>
          </w:tcPr>
          <w:p w14:paraId="37E70AFD" w14:textId="77777777" w:rsidR="00AE73CB" w:rsidRPr="002C0AD6" w:rsidRDefault="00AE73CB" w:rsidP="002C0AD6">
            <w:pPr>
              <w:spacing w:after="200" w:line="240" w:lineRule="auto"/>
              <w:jc w:val="center"/>
              <w:rPr>
                <w:rFonts w:ascii="Arial" w:eastAsia="Calibri" w:hAnsi="Arial" w:cs="Arial"/>
                <w:color w:val="auto"/>
                <w:sz w:val="18"/>
                <w:szCs w:val="18"/>
                <w:lang w:val="pt-BR"/>
              </w:rPr>
            </w:pPr>
          </w:p>
        </w:tc>
        <w:tc>
          <w:tcPr>
            <w:tcW w:w="1399" w:type="dxa"/>
            <w:shd w:val="clear" w:color="auto" w:fill="AED3EB"/>
            <w:hideMark/>
          </w:tcPr>
          <w:p w14:paraId="359D708A"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R$18,45</w:t>
            </w:r>
          </w:p>
        </w:tc>
      </w:tr>
      <w:tr w:rsidR="00D20A49" w:rsidRPr="002C0AD6" w14:paraId="31B1E274" w14:textId="77777777" w:rsidTr="002C0AD6">
        <w:trPr>
          <w:trHeight w:val="226"/>
          <w:jc w:val="center"/>
        </w:trPr>
        <w:tc>
          <w:tcPr>
            <w:tcW w:w="1734" w:type="dxa"/>
            <w:shd w:val="clear" w:color="auto" w:fill="D6E9F5"/>
            <w:hideMark/>
          </w:tcPr>
          <w:p w14:paraId="5463C0E1" w14:textId="77777777" w:rsidR="00AE73CB" w:rsidRPr="002C0AD6" w:rsidRDefault="00AE73CB" w:rsidP="002C0AD6">
            <w:pPr>
              <w:spacing w:after="200" w:line="240" w:lineRule="auto"/>
              <w:rPr>
                <w:rFonts w:ascii="Arial" w:eastAsia="Calibri" w:hAnsi="Arial" w:cs="Arial"/>
                <w:color w:val="auto"/>
                <w:sz w:val="18"/>
                <w:szCs w:val="18"/>
                <w:lang w:val="pt-BR"/>
              </w:rPr>
            </w:pPr>
            <w:r w:rsidRPr="002C0AD6">
              <w:rPr>
                <w:rFonts w:ascii="Arial" w:eastAsia="Calibri" w:hAnsi="Arial" w:cs="Arial"/>
                <w:bCs/>
                <w:color w:val="auto"/>
                <w:sz w:val="18"/>
                <w:szCs w:val="18"/>
                <w:lang w:val="pt-BR"/>
              </w:rPr>
              <w:t>IPCA</w:t>
            </w:r>
          </w:p>
        </w:tc>
        <w:tc>
          <w:tcPr>
            <w:tcW w:w="972" w:type="dxa"/>
            <w:shd w:val="clear" w:color="auto" w:fill="D6E9F5"/>
            <w:hideMark/>
          </w:tcPr>
          <w:p w14:paraId="11EB55A0"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R$12,86</w:t>
            </w:r>
          </w:p>
        </w:tc>
        <w:tc>
          <w:tcPr>
            <w:tcW w:w="1174" w:type="dxa"/>
            <w:shd w:val="clear" w:color="auto" w:fill="D6E9F5"/>
            <w:hideMark/>
          </w:tcPr>
          <w:p w14:paraId="0C40A575"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+257%</w:t>
            </w:r>
          </w:p>
        </w:tc>
        <w:tc>
          <w:tcPr>
            <w:tcW w:w="1530" w:type="dxa"/>
            <w:shd w:val="clear" w:color="auto" w:fill="D6E9F5"/>
            <w:hideMark/>
          </w:tcPr>
          <w:p w14:paraId="2718342D"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+71%</w:t>
            </w:r>
          </w:p>
        </w:tc>
        <w:tc>
          <w:tcPr>
            <w:tcW w:w="1399" w:type="dxa"/>
            <w:shd w:val="clear" w:color="auto" w:fill="D6E9F5"/>
            <w:hideMark/>
          </w:tcPr>
          <w:p w14:paraId="66965E70"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R$10,78</w:t>
            </w:r>
          </w:p>
        </w:tc>
      </w:tr>
      <w:tr w:rsidR="00D20A49" w:rsidRPr="002C0AD6" w14:paraId="154C02E0" w14:textId="77777777" w:rsidTr="002C0AD6">
        <w:trPr>
          <w:trHeight w:val="106"/>
          <w:jc w:val="center"/>
        </w:trPr>
        <w:tc>
          <w:tcPr>
            <w:tcW w:w="1734" w:type="dxa"/>
            <w:shd w:val="clear" w:color="auto" w:fill="AED3EB"/>
            <w:hideMark/>
          </w:tcPr>
          <w:p w14:paraId="104947F9" w14:textId="77777777" w:rsidR="00AE73CB" w:rsidRPr="002C0AD6" w:rsidRDefault="00AE73CB" w:rsidP="002C0AD6">
            <w:pPr>
              <w:spacing w:after="200" w:line="240" w:lineRule="auto"/>
              <w:rPr>
                <w:rFonts w:ascii="Arial" w:eastAsia="Calibri" w:hAnsi="Arial" w:cs="Arial"/>
                <w:color w:val="auto"/>
                <w:sz w:val="18"/>
                <w:szCs w:val="18"/>
                <w:lang w:val="pt-BR"/>
              </w:rPr>
            </w:pPr>
            <w:r w:rsidRPr="002C0AD6">
              <w:rPr>
                <w:rFonts w:ascii="Arial" w:eastAsia="Calibri" w:hAnsi="Arial" w:cs="Arial"/>
                <w:bCs/>
                <w:color w:val="auto"/>
                <w:sz w:val="18"/>
                <w:szCs w:val="18"/>
                <w:lang w:val="pt-BR"/>
              </w:rPr>
              <w:t>IGPM</w:t>
            </w:r>
          </w:p>
        </w:tc>
        <w:tc>
          <w:tcPr>
            <w:tcW w:w="972" w:type="dxa"/>
            <w:shd w:val="clear" w:color="auto" w:fill="AED3EB"/>
            <w:hideMark/>
          </w:tcPr>
          <w:p w14:paraId="665AC80A"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R$17,84</w:t>
            </w:r>
          </w:p>
        </w:tc>
        <w:tc>
          <w:tcPr>
            <w:tcW w:w="1174" w:type="dxa"/>
            <w:shd w:val="clear" w:color="auto" w:fill="AED3EB"/>
            <w:hideMark/>
          </w:tcPr>
          <w:p w14:paraId="43B90465"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+395%</w:t>
            </w:r>
          </w:p>
        </w:tc>
        <w:tc>
          <w:tcPr>
            <w:tcW w:w="1530" w:type="dxa"/>
            <w:shd w:val="clear" w:color="auto" w:fill="AED3EB"/>
            <w:hideMark/>
          </w:tcPr>
          <w:p w14:paraId="2BEA6B96"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+23,3%</w:t>
            </w:r>
          </w:p>
        </w:tc>
        <w:tc>
          <w:tcPr>
            <w:tcW w:w="1399" w:type="dxa"/>
            <w:shd w:val="clear" w:color="auto" w:fill="AED3EB"/>
            <w:hideMark/>
          </w:tcPr>
          <w:p w14:paraId="5B2E2B9D"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R$14,94</w:t>
            </w:r>
          </w:p>
        </w:tc>
      </w:tr>
      <w:tr w:rsidR="00D20A49" w:rsidRPr="002C0AD6" w14:paraId="2AC30B4D" w14:textId="77777777" w:rsidTr="002C0AD6">
        <w:trPr>
          <w:trHeight w:val="287"/>
          <w:jc w:val="center"/>
        </w:trPr>
        <w:tc>
          <w:tcPr>
            <w:tcW w:w="1734" w:type="dxa"/>
            <w:shd w:val="clear" w:color="auto" w:fill="D6E9F5"/>
            <w:hideMark/>
          </w:tcPr>
          <w:p w14:paraId="201700E0" w14:textId="77777777" w:rsidR="00AE73CB" w:rsidRPr="002C0AD6" w:rsidRDefault="00AE73CB" w:rsidP="002C0AD6">
            <w:pPr>
              <w:spacing w:after="200" w:line="240" w:lineRule="auto"/>
              <w:rPr>
                <w:rFonts w:ascii="Arial" w:eastAsia="Calibri" w:hAnsi="Arial" w:cs="Arial"/>
                <w:color w:val="auto"/>
                <w:sz w:val="18"/>
                <w:szCs w:val="18"/>
                <w:lang w:val="pt-BR"/>
              </w:rPr>
            </w:pPr>
            <w:r w:rsidRPr="002C0AD6">
              <w:rPr>
                <w:rFonts w:ascii="Arial" w:eastAsia="Calibri" w:hAnsi="Arial" w:cs="Arial"/>
                <w:bCs/>
                <w:color w:val="auto"/>
                <w:sz w:val="18"/>
                <w:szCs w:val="18"/>
                <w:lang w:val="pt-BR"/>
              </w:rPr>
              <w:t>INCC</w:t>
            </w:r>
          </w:p>
        </w:tc>
        <w:tc>
          <w:tcPr>
            <w:tcW w:w="972" w:type="dxa"/>
            <w:shd w:val="clear" w:color="auto" w:fill="D6E9F5"/>
            <w:hideMark/>
          </w:tcPr>
          <w:p w14:paraId="2D895F60"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R$16,63</w:t>
            </w:r>
          </w:p>
        </w:tc>
        <w:tc>
          <w:tcPr>
            <w:tcW w:w="1174" w:type="dxa"/>
            <w:shd w:val="clear" w:color="auto" w:fill="D6E9F5"/>
            <w:hideMark/>
          </w:tcPr>
          <w:p w14:paraId="0A1CC317" w14:textId="647D184E" w:rsidR="00AE73CB" w:rsidRPr="002C0AD6" w:rsidRDefault="000A7100" w:rsidP="002C0AD6">
            <w:pPr>
              <w:spacing w:after="200" w:line="240" w:lineRule="auto"/>
              <w:jc w:val="center"/>
              <w:rPr>
                <w:rFonts w:ascii="Arial" w:eastAsia="Calibri" w:hAnsi="Arial" w:cs="Arial"/>
                <w:color w:val="auto"/>
                <w:sz w:val="18"/>
                <w:szCs w:val="18"/>
                <w:lang w:val="pt-BR"/>
              </w:rPr>
            </w:pPr>
            <w:r>
              <w:rPr>
                <w:rFonts w:ascii="Arial" w:eastAsia="Calibri" w:hAnsi="Arial" w:cs="Arial"/>
                <w:bCs/>
                <w:color w:val="auto"/>
                <w:sz w:val="18"/>
                <w:szCs w:val="18"/>
                <w:lang w:val="pt-BR"/>
              </w:rPr>
              <w:t>+</w:t>
            </w:r>
            <w:r w:rsidR="00AE73CB" w:rsidRPr="002C0AD6">
              <w:rPr>
                <w:rFonts w:ascii="Arial" w:eastAsia="Calibri" w:hAnsi="Arial" w:cs="Arial"/>
                <w:bCs/>
                <w:color w:val="auto"/>
                <w:sz w:val="18"/>
                <w:szCs w:val="18"/>
                <w:lang w:val="pt-BR"/>
              </w:rPr>
              <w:t>362%</w:t>
            </w:r>
          </w:p>
        </w:tc>
        <w:tc>
          <w:tcPr>
            <w:tcW w:w="1530" w:type="dxa"/>
            <w:shd w:val="clear" w:color="auto" w:fill="D6E9F5"/>
            <w:hideMark/>
          </w:tcPr>
          <w:p w14:paraId="0C74FB56"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+32,3%</w:t>
            </w:r>
          </w:p>
        </w:tc>
        <w:tc>
          <w:tcPr>
            <w:tcW w:w="1399" w:type="dxa"/>
            <w:shd w:val="clear" w:color="auto" w:fill="D6E9F5"/>
            <w:hideMark/>
          </w:tcPr>
          <w:p w14:paraId="7EDACBA2"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R$13,95</w:t>
            </w:r>
          </w:p>
        </w:tc>
      </w:tr>
      <w:tr w:rsidR="00D20A49" w:rsidRPr="002C0AD6" w14:paraId="0B22CD69" w14:textId="77777777" w:rsidTr="002C0AD6">
        <w:trPr>
          <w:trHeight w:val="287"/>
          <w:jc w:val="center"/>
        </w:trPr>
        <w:tc>
          <w:tcPr>
            <w:tcW w:w="1734" w:type="dxa"/>
            <w:shd w:val="clear" w:color="auto" w:fill="AED3EB"/>
            <w:hideMark/>
          </w:tcPr>
          <w:p w14:paraId="17954FC8" w14:textId="77777777" w:rsidR="00AE73CB" w:rsidRPr="002C0AD6" w:rsidRDefault="00AE73CB" w:rsidP="002C0AD6">
            <w:pPr>
              <w:spacing w:after="200" w:line="240" w:lineRule="auto"/>
              <w:rPr>
                <w:rFonts w:ascii="Arial" w:eastAsia="Calibri" w:hAnsi="Arial" w:cs="Arial"/>
                <w:color w:val="auto"/>
                <w:sz w:val="18"/>
                <w:szCs w:val="18"/>
                <w:lang w:val="pt-BR"/>
              </w:rPr>
            </w:pPr>
            <w:r w:rsidRPr="002C0AD6">
              <w:rPr>
                <w:rFonts w:ascii="Arial" w:eastAsia="Calibri" w:hAnsi="Arial" w:cs="Arial"/>
                <w:bCs/>
                <w:color w:val="auto"/>
                <w:sz w:val="18"/>
                <w:szCs w:val="18"/>
                <w:lang w:val="pt-BR"/>
              </w:rPr>
              <w:t>POUPANÇA</w:t>
            </w:r>
          </w:p>
        </w:tc>
        <w:tc>
          <w:tcPr>
            <w:tcW w:w="972" w:type="dxa"/>
            <w:shd w:val="clear" w:color="auto" w:fill="AED3EB"/>
            <w:hideMark/>
          </w:tcPr>
          <w:p w14:paraId="56227815"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R$18,42</w:t>
            </w:r>
          </w:p>
        </w:tc>
        <w:tc>
          <w:tcPr>
            <w:tcW w:w="1174" w:type="dxa"/>
            <w:shd w:val="clear" w:color="auto" w:fill="AED3EB"/>
            <w:hideMark/>
          </w:tcPr>
          <w:p w14:paraId="0365A1F6" w14:textId="2E1A5D4D" w:rsidR="00AE73CB" w:rsidRPr="002C0AD6" w:rsidRDefault="000A7100" w:rsidP="002C0AD6">
            <w:pPr>
              <w:spacing w:after="200" w:line="240" w:lineRule="auto"/>
              <w:jc w:val="center"/>
              <w:rPr>
                <w:rFonts w:ascii="Arial" w:eastAsia="Calibri" w:hAnsi="Arial" w:cs="Arial"/>
                <w:color w:val="auto"/>
                <w:sz w:val="18"/>
                <w:szCs w:val="18"/>
                <w:lang w:val="pt-BR"/>
              </w:rPr>
            </w:pPr>
            <w:r>
              <w:rPr>
                <w:rFonts w:ascii="Arial" w:eastAsia="Calibri" w:hAnsi="Arial" w:cs="Arial"/>
                <w:bCs/>
                <w:color w:val="auto"/>
                <w:sz w:val="18"/>
                <w:szCs w:val="18"/>
                <w:lang w:val="pt-BR"/>
              </w:rPr>
              <w:t>+</w:t>
            </w:r>
            <w:r w:rsidR="00AE73CB" w:rsidRPr="002C0AD6">
              <w:rPr>
                <w:rFonts w:ascii="Arial" w:eastAsia="Calibri" w:hAnsi="Arial" w:cs="Arial"/>
                <w:bCs/>
                <w:color w:val="auto"/>
                <w:sz w:val="18"/>
                <w:szCs w:val="18"/>
                <w:lang w:val="pt-BR"/>
              </w:rPr>
              <w:t>411%</w:t>
            </w:r>
          </w:p>
        </w:tc>
        <w:tc>
          <w:tcPr>
            <w:tcW w:w="1530" w:type="dxa"/>
            <w:shd w:val="clear" w:color="auto" w:fill="AED3EB"/>
            <w:hideMark/>
          </w:tcPr>
          <w:p w14:paraId="6D031628"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+19,43%</w:t>
            </w:r>
          </w:p>
        </w:tc>
        <w:tc>
          <w:tcPr>
            <w:tcW w:w="1399" w:type="dxa"/>
            <w:shd w:val="clear" w:color="auto" w:fill="AED3EB"/>
            <w:hideMark/>
          </w:tcPr>
          <w:p w14:paraId="2A75FAC9"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R$15,43</w:t>
            </w:r>
          </w:p>
        </w:tc>
      </w:tr>
      <w:tr w:rsidR="00D20A49" w:rsidRPr="002C0AD6" w14:paraId="14191CFD" w14:textId="77777777" w:rsidTr="002C0AD6">
        <w:trPr>
          <w:trHeight w:val="287"/>
          <w:jc w:val="center"/>
        </w:trPr>
        <w:tc>
          <w:tcPr>
            <w:tcW w:w="1734" w:type="dxa"/>
            <w:shd w:val="clear" w:color="auto" w:fill="D6E9F5"/>
            <w:hideMark/>
          </w:tcPr>
          <w:p w14:paraId="512EE732" w14:textId="77777777" w:rsidR="00AE73CB" w:rsidRPr="002C0AD6" w:rsidRDefault="00AE73CB" w:rsidP="002C0AD6">
            <w:pPr>
              <w:spacing w:after="200" w:line="240" w:lineRule="auto"/>
              <w:rPr>
                <w:rFonts w:ascii="Arial" w:eastAsia="Calibri" w:hAnsi="Arial" w:cs="Arial"/>
                <w:color w:val="auto"/>
                <w:sz w:val="18"/>
                <w:szCs w:val="18"/>
                <w:lang w:val="pt-BR"/>
              </w:rPr>
            </w:pPr>
            <w:r w:rsidRPr="002C0AD6">
              <w:rPr>
                <w:rFonts w:ascii="Arial" w:eastAsia="Calibri" w:hAnsi="Arial" w:cs="Arial"/>
                <w:bCs/>
                <w:color w:val="auto"/>
                <w:sz w:val="18"/>
                <w:szCs w:val="18"/>
                <w:lang w:val="pt-BR"/>
              </w:rPr>
              <w:t>DÓLAR</w:t>
            </w:r>
          </w:p>
        </w:tc>
        <w:tc>
          <w:tcPr>
            <w:tcW w:w="972" w:type="dxa"/>
            <w:shd w:val="clear" w:color="auto" w:fill="D6E9F5"/>
            <w:hideMark/>
          </w:tcPr>
          <w:p w14:paraId="0F684FE5"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R$12,40</w:t>
            </w:r>
          </w:p>
        </w:tc>
        <w:tc>
          <w:tcPr>
            <w:tcW w:w="1174" w:type="dxa"/>
            <w:shd w:val="clear" w:color="auto" w:fill="D6E9F5"/>
            <w:hideMark/>
          </w:tcPr>
          <w:p w14:paraId="2FCDB8CB" w14:textId="447A1B34" w:rsidR="00AE73CB" w:rsidRPr="002C0AD6" w:rsidRDefault="000A7100" w:rsidP="002C0AD6">
            <w:pPr>
              <w:spacing w:after="200" w:line="240" w:lineRule="auto"/>
              <w:jc w:val="center"/>
              <w:rPr>
                <w:rFonts w:ascii="Arial" w:eastAsia="Calibri" w:hAnsi="Arial" w:cs="Arial"/>
                <w:color w:val="auto"/>
                <w:sz w:val="18"/>
                <w:szCs w:val="18"/>
                <w:lang w:val="pt-BR"/>
              </w:rPr>
            </w:pPr>
            <w:r>
              <w:rPr>
                <w:rFonts w:ascii="Arial" w:eastAsia="Calibri" w:hAnsi="Arial" w:cs="Arial"/>
                <w:bCs/>
                <w:color w:val="auto"/>
                <w:sz w:val="18"/>
                <w:szCs w:val="18"/>
                <w:lang w:val="pt-BR"/>
              </w:rPr>
              <w:t>+</w:t>
            </w:r>
            <w:r w:rsidR="00AE73CB" w:rsidRPr="002C0AD6">
              <w:rPr>
                <w:rFonts w:ascii="Arial" w:eastAsia="Calibri" w:hAnsi="Arial" w:cs="Arial"/>
                <w:bCs/>
                <w:color w:val="auto"/>
                <w:sz w:val="18"/>
                <w:szCs w:val="18"/>
                <w:lang w:val="pt-BR"/>
              </w:rPr>
              <w:t>244%</w:t>
            </w:r>
          </w:p>
        </w:tc>
        <w:tc>
          <w:tcPr>
            <w:tcW w:w="1530" w:type="dxa"/>
            <w:shd w:val="clear" w:color="auto" w:fill="D6E9F5"/>
            <w:hideMark/>
          </w:tcPr>
          <w:p w14:paraId="02370ADB"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+77,42%</w:t>
            </w:r>
          </w:p>
        </w:tc>
        <w:tc>
          <w:tcPr>
            <w:tcW w:w="1399" w:type="dxa"/>
            <w:shd w:val="clear" w:color="auto" w:fill="D6E9F5"/>
            <w:hideMark/>
          </w:tcPr>
          <w:p w14:paraId="14A83580"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R$10,39</w:t>
            </w:r>
          </w:p>
        </w:tc>
      </w:tr>
      <w:tr w:rsidR="00D20A49" w:rsidRPr="002C0AD6" w14:paraId="4EBAC294" w14:textId="77777777" w:rsidTr="002C0AD6">
        <w:trPr>
          <w:trHeight w:val="401"/>
          <w:jc w:val="center"/>
        </w:trPr>
        <w:tc>
          <w:tcPr>
            <w:tcW w:w="1734" w:type="dxa"/>
            <w:shd w:val="clear" w:color="auto" w:fill="AED3EB"/>
            <w:hideMark/>
          </w:tcPr>
          <w:p w14:paraId="2279C3D8" w14:textId="77777777" w:rsidR="00AE73CB" w:rsidRPr="002C0AD6" w:rsidRDefault="00AE73CB" w:rsidP="002C0AD6">
            <w:pPr>
              <w:spacing w:after="200" w:line="240" w:lineRule="auto"/>
              <w:rPr>
                <w:rFonts w:ascii="Arial" w:eastAsia="Calibri" w:hAnsi="Arial" w:cs="Arial"/>
                <w:color w:val="auto"/>
                <w:sz w:val="18"/>
                <w:szCs w:val="18"/>
                <w:lang w:val="pt-BR"/>
              </w:rPr>
            </w:pPr>
            <w:r w:rsidRPr="002C0AD6">
              <w:rPr>
                <w:rFonts w:ascii="Arial" w:eastAsia="Calibri" w:hAnsi="Arial" w:cs="Arial"/>
                <w:bCs/>
                <w:color w:val="auto"/>
                <w:sz w:val="18"/>
                <w:szCs w:val="18"/>
                <w:lang w:val="pt-BR"/>
              </w:rPr>
              <w:t>MÉDIA / ÍNDICES</w:t>
            </w:r>
          </w:p>
        </w:tc>
        <w:tc>
          <w:tcPr>
            <w:tcW w:w="972" w:type="dxa"/>
            <w:shd w:val="clear" w:color="auto" w:fill="AED3EB"/>
            <w:hideMark/>
          </w:tcPr>
          <w:p w14:paraId="345AF635"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R$15,63</w:t>
            </w:r>
          </w:p>
        </w:tc>
        <w:tc>
          <w:tcPr>
            <w:tcW w:w="1174" w:type="dxa"/>
            <w:shd w:val="clear" w:color="auto" w:fill="AED3EB"/>
            <w:hideMark/>
          </w:tcPr>
          <w:p w14:paraId="20A426B3" w14:textId="1B7277A1" w:rsidR="00AE73CB" w:rsidRPr="002C0AD6" w:rsidRDefault="000A7100" w:rsidP="002C0AD6">
            <w:pPr>
              <w:spacing w:after="200" w:line="240" w:lineRule="auto"/>
              <w:jc w:val="center"/>
              <w:rPr>
                <w:rFonts w:ascii="Arial" w:eastAsia="Calibri" w:hAnsi="Arial" w:cs="Arial"/>
                <w:color w:val="auto"/>
                <w:sz w:val="18"/>
                <w:szCs w:val="18"/>
                <w:lang w:val="pt-BR"/>
              </w:rPr>
            </w:pPr>
            <w:r>
              <w:rPr>
                <w:rFonts w:ascii="Arial" w:eastAsia="Calibri" w:hAnsi="Arial" w:cs="Arial"/>
                <w:bCs/>
                <w:color w:val="auto"/>
                <w:sz w:val="18"/>
                <w:szCs w:val="18"/>
                <w:lang w:val="pt-BR"/>
              </w:rPr>
              <w:t>+</w:t>
            </w:r>
            <w:r w:rsidR="00AE73CB" w:rsidRPr="002C0AD6">
              <w:rPr>
                <w:rFonts w:ascii="Arial" w:eastAsia="Calibri" w:hAnsi="Arial" w:cs="Arial"/>
                <w:bCs/>
                <w:color w:val="auto"/>
                <w:sz w:val="18"/>
                <w:szCs w:val="18"/>
                <w:lang w:val="pt-BR"/>
              </w:rPr>
              <w:t>334%</w:t>
            </w:r>
          </w:p>
        </w:tc>
        <w:tc>
          <w:tcPr>
            <w:tcW w:w="1530" w:type="dxa"/>
            <w:shd w:val="clear" w:color="auto" w:fill="AED3EB"/>
            <w:hideMark/>
          </w:tcPr>
          <w:p w14:paraId="546D5387"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+40,7%</w:t>
            </w:r>
          </w:p>
        </w:tc>
        <w:tc>
          <w:tcPr>
            <w:tcW w:w="1399" w:type="dxa"/>
            <w:shd w:val="clear" w:color="auto" w:fill="AED3EB"/>
            <w:hideMark/>
          </w:tcPr>
          <w:p w14:paraId="012A4C38" w14:textId="77777777" w:rsidR="00AE73CB" w:rsidRPr="002C0AD6" w:rsidRDefault="00AE73CB" w:rsidP="002C0AD6">
            <w:pPr>
              <w:spacing w:after="200" w:line="240" w:lineRule="auto"/>
              <w:jc w:val="center"/>
              <w:rPr>
                <w:rFonts w:ascii="Arial" w:eastAsia="Calibri" w:hAnsi="Arial" w:cs="Arial"/>
                <w:color w:val="auto"/>
                <w:sz w:val="18"/>
                <w:szCs w:val="18"/>
                <w:lang w:val="pt-BR"/>
              </w:rPr>
            </w:pPr>
            <w:r w:rsidRPr="002C0AD6">
              <w:rPr>
                <w:rFonts w:ascii="Arial" w:eastAsia="Calibri" w:hAnsi="Arial" w:cs="Arial"/>
                <w:bCs/>
                <w:color w:val="auto"/>
                <w:sz w:val="18"/>
                <w:szCs w:val="18"/>
                <w:lang w:val="pt-BR"/>
              </w:rPr>
              <w:t>R$13,10</w:t>
            </w:r>
          </w:p>
        </w:tc>
      </w:tr>
    </w:tbl>
    <w:p w14:paraId="6DC7977B" w14:textId="77777777" w:rsidR="00AE73CB" w:rsidRPr="00AE73CB" w:rsidRDefault="00AE73CB" w:rsidP="00AE73CB">
      <w:pPr>
        <w:ind w:firstLine="720"/>
        <w:jc w:val="both"/>
        <w:rPr>
          <w:rFonts w:ascii="Arial" w:hAnsi="Arial" w:cs="Arial"/>
          <w:b w:val="0"/>
          <w:sz w:val="24"/>
          <w:szCs w:val="24"/>
          <w:lang w:bidi="pt-PT"/>
        </w:rPr>
      </w:pPr>
    </w:p>
    <w:p w14:paraId="1D0B4EAF" w14:textId="77777777" w:rsidR="00F26153" w:rsidRPr="00AD25AE" w:rsidRDefault="00C12CE7" w:rsidP="003C79A5">
      <w:pPr>
        <w:spacing w:line="360" w:lineRule="auto"/>
        <w:ind w:firstLine="709"/>
        <w:jc w:val="both"/>
        <w:rPr>
          <w:rFonts w:ascii="Arial" w:hAnsi="Arial" w:cs="Arial"/>
          <w:b w:val="0"/>
          <w:bCs/>
          <w:color w:val="000000"/>
          <w:sz w:val="24"/>
          <w:szCs w:val="24"/>
        </w:rPr>
      </w:pPr>
      <w:r w:rsidRPr="00AD25AE">
        <w:rPr>
          <w:rFonts w:ascii="Arial" w:hAnsi="Arial" w:cs="Arial"/>
          <w:b w:val="0"/>
          <w:bCs/>
          <w:color w:val="000000"/>
          <w:sz w:val="24"/>
          <w:szCs w:val="24"/>
        </w:rPr>
        <w:t>Observa</w:t>
      </w:r>
      <w:r w:rsidR="00300337" w:rsidRPr="00AD25AE">
        <w:rPr>
          <w:rFonts w:ascii="Arial" w:hAnsi="Arial" w:cs="Arial"/>
          <w:b w:val="0"/>
          <w:bCs/>
          <w:color w:val="000000"/>
          <w:sz w:val="24"/>
          <w:szCs w:val="24"/>
        </w:rPr>
        <w:t>m</w:t>
      </w:r>
      <w:r w:rsidRPr="00AD25AE">
        <w:rPr>
          <w:rFonts w:ascii="Arial" w:hAnsi="Arial" w:cs="Arial"/>
          <w:b w:val="0"/>
          <w:bCs/>
          <w:color w:val="000000"/>
          <w:sz w:val="24"/>
          <w:szCs w:val="24"/>
        </w:rPr>
        <w:t>-se alterações de preço muito acima dos índices inflacionários e moedas de referência</w:t>
      </w:r>
      <w:r w:rsidR="00300337" w:rsidRPr="00AD25AE">
        <w:rPr>
          <w:rFonts w:ascii="Arial" w:hAnsi="Arial" w:cs="Arial"/>
          <w:b w:val="0"/>
          <w:bCs/>
          <w:color w:val="000000"/>
          <w:sz w:val="24"/>
          <w:szCs w:val="24"/>
        </w:rPr>
        <w:t>. A</w:t>
      </w:r>
      <w:r w:rsidRPr="00AD25AE">
        <w:rPr>
          <w:rFonts w:ascii="Arial" w:hAnsi="Arial" w:cs="Arial"/>
          <w:b w:val="0"/>
          <w:bCs/>
          <w:color w:val="000000"/>
          <w:sz w:val="24"/>
          <w:szCs w:val="24"/>
        </w:rPr>
        <w:t xml:space="preserve">inda que as obras </w:t>
      </w:r>
      <w:r w:rsidR="00041A18" w:rsidRPr="00AD25AE">
        <w:rPr>
          <w:rFonts w:ascii="Arial" w:hAnsi="Arial" w:cs="Arial"/>
          <w:b w:val="0"/>
          <w:bCs/>
          <w:color w:val="000000"/>
          <w:sz w:val="24"/>
          <w:szCs w:val="24"/>
        </w:rPr>
        <w:t>fossem</w:t>
      </w:r>
      <w:r w:rsidRPr="00AD25AE">
        <w:rPr>
          <w:rFonts w:ascii="Arial" w:hAnsi="Arial" w:cs="Arial"/>
          <w:b w:val="0"/>
          <w:bCs/>
          <w:color w:val="000000"/>
          <w:sz w:val="24"/>
          <w:szCs w:val="24"/>
        </w:rPr>
        <w:t xml:space="preserve"> mantidas, </w:t>
      </w:r>
      <w:r w:rsidR="00C23E0C" w:rsidRPr="00AD25AE">
        <w:rPr>
          <w:rFonts w:ascii="Arial" w:hAnsi="Arial" w:cs="Arial"/>
          <w:b w:val="0"/>
          <w:bCs/>
          <w:color w:val="000000"/>
          <w:sz w:val="24"/>
          <w:szCs w:val="24"/>
        </w:rPr>
        <w:t>as</w:t>
      </w:r>
      <w:r w:rsidRPr="00AD25AE">
        <w:rPr>
          <w:rFonts w:ascii="Arial" w:hAnsi="Arial" w:cs="Arial"/>
          <w:b w:val="0"/>
          <w:bCs/>
          <w:color w:val="000000"/>
          <w:sz w:val="24"/>
          <w:szCs w:val="24"/>
        </w:rPr>
        <w:t xml:space="preserve"> tarifas deveriam ser muito menores. </w:t>
      </w:r>
    </w:p>
    <w:p w14:paraId="55D652EF" w14:textId="77777777" w:rsidR="003F6C98" w:rsidRPr="00AD25AE" w:rsidRDefault="003F6C98" w:rsidP="003C79A5">
      <w:pPr>
        <w:spacing w:line="360" w:lineRule="auto"/>
        <w:ind w:firstLine="709"/>
        <w:jc w:val="both"/>
        <w:rPr>
          <w:rFonts w:ascii="Arial" w:hAnsi="Arial" w:cs="Arial"/>
          <w:b w:val="0"/>
          <w:bCs/>
          <w:color w:val="000000"/>
          <w:sz w:val="24"/>
          <w:szCs w:val="24"/>
        </w:rPr>
      </w:pPr>
    </w:p>
    <w:p w14:paraId="1A387FFB" w14:textId="77777777" w:rsidR="00A85670" w:rsidRPr="00AD25AE" w:rsidRDefault="003C79A5" w:rsidP="003C79A5">
      <w:pPr>
        <w:spacing w:line="360" w:lineRule="auto"/>
        <w:jc w:val="both"/>
        <w:rPr>
          <w:rFonts w:ascii="Arial" w:hAnsi="Arial" w:cs="Arial"/>
          <w:b w:val="0"/>
          <w:bCs/>
          <w:color w:val="000000"/>
          <w:sz w:val="24"/>
          <w:szCs w:val="24"/>
          <w:u w:val="single"/>
          <w:lang w:bidi="pt-PT"/>
        </w:rPr>
      </w:pPr>
      <w:r w:rsidRPr="00AD25AE">
        <w:rPr>
          <w:rFonts w:ascii="Arial" w:hAnsi="Arial" w:cs="Arial"/>
          <w:b w:val="0"/>
          <w:bCs/>
          <w:color w:val="000000"/>
          <w:sz w:val="24"/>
          <w:szCs w:val="24"/>
          <w:u w:val="single"/>
          <w:lang w:bidi="pt-PT"/>
        </w:rPr>
        <w:t>Relatório preliminar de auditoria</w:t>
      </w:r>
    </w:p>
    <w:p w14:paraId="02A81DD8" w14:textId="763946A1" w:rsidR="00300337" w:rsidRPr="00AD25AE" w:rsidRDefault="00A85670" w:rsidP="00AD25AE">
      <w:pPr>
        <w:spacing w:line="360" w:lineRule="auto"/>
        <w:ind w:firstLine="720"/>
        <w:jc w:val="both"/>
        <w:rPr>
          <w:rFonts w:ascii="Arial" w:hAnsi="Arial" w:cs="Arial"/>
          <w:b w:val="0"/>
          <w:bCs/>
          <w:color w:val="000000"/>
          <w:sz w:val="24"/>
          <w:szCs w:val="24"/>
          <w:lang w:bidi="pt-PT"/>
        </w:rPr>
      </w:pPr>
      <w:r w:rsidRPr="00AD25AE">
        <w:rPr>
          <w:rFonts w:ascii="Arial" w:hAnsi="Arial" w:cs="Arial"/>
          <w:b w:val="0"/>
          <w:bCs/>
          <w:color w:val="000000"/>
          <w:sz w:val="24"/>
          <w:szCs w:val="24"/>
          <w:lang w:bidi="pt-PT"/>
        </w:rPr>
        <w:t>Em maio de 2018 a CGE</w:t>
      </w:r>
      <w:r w:rsidR="007233DF" w:rsidRPr="00AD25AE">
        <w:rPr>
          <w:rFonts w:ascii="Arial" w:hAnsi="Arial" w:cs="Arial"/>
          <w:b w:val="0"/>
          <w:bCs/>
          <w:color w:val="000000"/>
          <w:sz w:val="24"/>
          <w:szCs w:val="24"/>
          <w:lang w:bidi="pt-PT"/>
        </w:rPr>
        <w:t xml:space="preserve"> </w:t>
      </w:r>
      <w:r w:rsidRPr="00AD25AE">
        <w:rPr>
          <w:rFonts w:ascii="Arial" w:hAnsi="Arial" w:cs="Arial"/>
          <w:b w:val="0"/>
          <w:bCs/>
          <w:color w:val="000000"/>
          <w:sz w:val="24"/>
          <w:szCs w:val="24"/>
          <w:lang w:bidi="pt-PT"/>
        </w:rPr>
        <w:t xml:space="preserve">(Controladoria Geral do Estado do Paraná) publicou relatório identificando irregularidades nas operações de fiscalização e auditoria das concessões de rodovias, notadamente no </w:t>
      </w:r>
      <w:r w:rsidR="00300337" w:rsidRPr="00AD25AE">
        <w:rPr>
          <w:rFonts w:ascii="Arial" w:hAnsi="Arial" w:cs="Arial"/>
          <w:b w:val="0"/>
          <w:bCs/>
          <w:color w:val="000000"/>
          <w:sz w:val="24"/>
          <w:szCs w:val="24"/>
          <w:lang w:bidi="pt-PT"/>
        </w:rPr>
        <w:t>A</w:t>
      </w:r>
      <w:r w:rsidRPr="00AD25AE">
        <w:rPr>
          <w:rFonts w:ascii="Arial" w:hAnsi="Arial" w:cs="Arial"/>
          <w:b w:val="0"/>
          <w:bCs/>
          <w:color w:val="000000"/>
          <w:sz w:val="24"/>
          <w:szCs w:val="24"/>
          <w:lang w:bidi="pt-PT"/>
        </w:rPr>
        <w:t xml:space="preserve">nel de Integração. </w:t>
      </w:r>
      <w:r w:rsidR="00300337" w:rsidRPr="00AD25AE">
        <w:rPr>
          <w:rFonts w:ascii="Arial" w:hAnsi="Arial" w:cs="Arial"/>
          <w:b w:val="0"/>
          <w:bCs/>
          <w:color w:val="000000"/>
          <w:sz w:val="24"/>
          <w:szCs w:val="24"/>
          <w:lang w:bidi="pt-PT"/>
        </w:rPr>
        <w:t>Evidenciou-se u</w:t>
      </w:r>
      <w:r w:rsidRPr="00AD25AE">
        <w:rPr>
          <w:rFonts w:ascii="Arial" w:hAnsi="Arial" w:cs="Arial"/>
          <w:b w:val="0"/>
          <w:bCs/>
          <w:color w:val="000000"/>
          <w:sz w:val="24"/>
          <w:szCs w:val="24"/>
          <w:lang w:bidi="pt-PT"/>
        </w:rPr>
        <w:t xml:space="preserve">ma relação promíscua entre o órgão regulador (DER e AGEPAR) e as concessionárias contratadas. </w:t>
      </w:r>
      <w:r w:rsidR="00300337" w:rsidRPr="00AD25AE">
        <w:rPr>
          <w:rFonts w:ascii="Arial" w:hAnsi="Arial" w:cs="Arial"/>
          <w:b w:val="0"/>
          <w:bCs/>
          <w:color w:val="000000"/>
          <w:sz w:val="24"/>
          <w:szCs w:val="24"/>
          <w:lang w:bidi="pt-PT"/>
        </w:rPr>
        <w:t>Fu</w:t>
      </w:r>
      <w:r w:rsidRPr="00AD25AE">
        <w:rPr>
          <w:rFonts w:ascii="Arial" w:hAnsi="Arial" w:cs="Arial"/>
          <w:b w:val="0"/>
          <w:bCs/>
          <w:color w:val="000000"/>
          <w:sz w:val="24"/>
          <w:szCs w:val="24"/>
          <w:lang w:bidi="pt-PT"/>
        </w:rPr>
        <w:t xml:space="preserve">ncionários das empresas contratadas para a fiscalização se misturavam aos servidores do DER, inclusive </w:t>
      </w:r>
      <w:r w:rsidRPr="00AD25AE">
        <w:rPr>
          <w:rFonts w:ascii="Arial" w:hAnsi="Arial" w:cs="Arial"/>
          <w:b w:val="0"/>
          <w:bCs/>
          <w:color w:val="000000"/>
          <w:sz w:val="24"/>
          <w:szCs w:val="24"/>
          <w:lang w:bidi="pt-PT"/>
        </w:rPr>
        <w:lastRenderedPageBreak/>
        <w:t xml:space="preserve">utilizavam e-mails com domínio do DER. </w:t>
      </w:r>
      <w:r w:rsidR="003B0C4C" w:rsidRPr="00AD25AE">
        <w:rPr>
          <w:rFonts w:ascii="Arial" w:hAnsi="Arial" w:cs="Arial"/>
          <w:b w:val="0"/>
          <w:bCs/>
          <w:color w:val="000000"/>
          <w:sz w:val="24"/>
          <w:szCs w:val="24"/>
          <w:lang w:bidi="pt-PT"/>
        </w:rPr>
        <w:t>No</w:t>
      </w:r>
      <w:r w:rsidRPr="00AD25AE">
        <w:rPr>
          <w:rFonts w:ascii="Arial" w:hAnsi="Arial" w:cs="Arial"/>
          <w:b w:val="0"/>
          <w:bCs/>
          <w:color w:val="000000"/>
          <w:sz w:val="24"/>
          <w:szCs w:val="24"/>
          <w:lang w:bidi="pt-PT"/>
        </w:rPr>
        <w:t xml:space="preserve"> anexo 8 do relatório</w:t>
      </w:r>
      <w:r w:rsidR="003B0C4C" w:rsidRPr="00AD25AE">
        <w:rPr>
          <w:rFonts w:ascii="Arial" w:hAnsi="Arial" w:cs="Arial"/>
          <w:b w:val="0"/>
          <w:bCs/>
          <w:color w:val="000000"/>
          <w:sz w:val="24"/>
          <w:szCs w:val="24"/>
          <w:lang w:bidi="pt-PT"/>
        </w:rPr>
        <w:t>,</w:t>
      </w:r>
      <w:r w:rsidRPr="00AD25AE">
        <w:rPr>
          <w:rFonts w:ascii="Arial" w:hAnsi="Arial" w:cs="Arial"/>
          <w:b w:val="0"/>
          <w:bCs/>
          <w:color w:val="000000"/>
          <w:sz w:val="24"/>
          <w:szCs w:val="24"/>
          <w:lang w:bidi="pt-PT"/>
        </w:rPr>
        <w:t xml:space="preserve"> </w:t>
      </w:r>
      <w:r w:rsidR="003B0C4C" w:rsidRPr="00AD25AE">
        <w:rPr>
          <w:rFonts w:ascii="Arial" w:hAnsi="Arial" w:cs="Arial"/>
          <w:b w:val="0"/>
          <w:bCs/>
          <w:color w:val="000000"/>
          <w:sz w:val="24"/>
          <w:szCs w:val="24"/>
          <w:lang w:bidi="pt-PT"/>
        </w:rPr>
        <w:t xml:space="preserve">aparece </w:t>
      </w:r>
      <w:r w:rsidR="003C79A5" w:rsidRPr="00AD25AE">
        <w:rPr>
          <w:rFonts w:ascii="Arial" w:hAnsi="Arial" w:cs="Arial"/>
          <w:b w:val="0"/>
          <w:bCs/>
          <w:color w:val="000000"/>
          <w:sz w:val="24"/>
          <w:szCs w:val="24"/>
          <w:lang w:bidi="pt-PT"/>
        </w:rPr>
        <w:t xml:space="preserve">a </w:t>
      </w:r>
      <w:r w:rsidRPr="00AD25AE">
        <w:rPr>
          <w:rFonts w:ascii="Arial" w:hAnsi="Arial" w:cs="Arial"/>
          <w:b w:val="0"/>
          <w:bCs/>
          <w:color w:val="000000"/>
          <w:sz w:val="24"/>
          <w:szCs w:val="24"/>
          <w:lang w:bidi="pt-PT"/>
        </w:rPr>
        <w:t>forma precária</w:t>
      </w:r>
      <w:r w:rsidR="003B0C4C" w:rsidRPr="00AD25AE">
        <w:rPr>
          <w:rFonts w:ascii="Arial" w:hAnsi="Arial" w:cs="Arial"/>
          <w:b w:val="0"/>
          <w:bCs/>
          <w:color w:val="000000"/>
          <w:sz w:val="24"/>
          <w:szCs w:val="24"/>
          <w:lang w:bidi="pt-PT"/>
        </w:rPr>
        <w:t xml:space="preserve"> </w:t>
      </w:r>
      <w:r w:rsidRPr="00AD25AE">
        <w:rPr>
          <w:rFonts w:ascii="Arial" w:hAnsi="Arial" w:cs="Arial"/>
          <w:b w:val="0"/>
          <w:bCs/>
          <w:color w:val="000000"/>
          <w:sz w:val="24"/>
          <w:szCs w:val="24"/>
          <w:lang w:bidi="pt-PT"/>
        </w:rPr>
        <w:t>e duvidosa de verificação de fluxo de tráfego pelos fiscais das empresas terceirizadas.</w:t>
      </w:r>
    </w:p>
    <w:p w14:paraId="068DA18B" w14:textId="77777777" w:rsidR="00A85670" w:rsidRPr="00AD25AE" w:rsidRDefault="00A85670" w:rsidP="00300337">
      <w:pPr>
        <w:spacing w:line="360" w:lineRule="auto"/>
        <w:jc w:val="both"/>
        <w:rPr>
          <w:rFonts w:ascii="Arial" w:hAnsi="Arial" w:cs="Arial"/>
          <w:color w:val="000000"/>
          <w:sz w:val="24"/>
          <w:szCs w:val="24"/>
          <w:lang w:bidi="pt-PT"/>
        </w:rPr>
      </w:pPr>
      <w:r w:rsidRPr="00AD25AE">
        <w:rPr>
          <w:rFonts w:ascii="Arial" w:hAnsi="Arial" w:cs="Arial"/>
          <w:color w:val="000000"/>
          <w:sz w:val="24"/>
          <w:szCs w:val="24"/>
          <w:lang w:bidi="pt-PT"/>
        </w:rPr>
        <w:t>EVIDÊNCIAS REVELADAS NO ESTUDO</w:t>
      </w:r>
    </w:p>
    <w:p w14:paraId="027AFC36" w14:textId="0FA86327" w:rsidR="00C12CE7" w:rsidRPr="00AD25AE" w:rsidRDefault="00A85670" w:rsidP="00AE3426">
      <w:pPr>
        <w:spacing w:line="360" w:lineRule="auto"/>
        <w:ind w:firstLine="720"/>
        <w:jc w:val="both"/>
        <w:rPr>
          <w:rFonts w:ascii="Arial" w:hAnsi="Arial" w:cs="Arial"/>
          <w:bCs/>
          <w:color w:val="000000"/>
          <w:sz w:val="24"/>
          <w:szCs w:val="24"/>
          <w:lang w:bidi="pt-PT"/>
        </w:rPr>
      </w:pPr>
      <w:r w:rsidRPr="00AD25AE">
        <w:rPr>
          <w:rFonts w:ascii="Arial" w:hAnsi="Arial" w:cs="Arial"/>
          <w:b w:val="0"/>
          <w:bCs/>
          <w:color w:val="000000"/>
          <w:sz w:val="24"/>
          <w:szCs w:val="24"/>
          <w:lang w:bidi="pt-PT"/>
        </w:rPr>
        <w:t xml:space="preserve">Com base nas evidências apresentadas nesta cronologia </w:t>
      </w:r>
      <w:r w:rsidR="008911EE" w:rsidRPr="00AD25AE">
        <w:rPr>
          <w:rFonts w:ascii="Arial" w:hAnsi="Arial" w:cs="Arial"/>
          <w:b w:val="0"/>
          <w:bCs/>
          <w:color w:val="000000"/>
          <w:sz w:val="24"/>
          <w:szCs w:val="24"/>
          <w:lang w:bidi="pt-PT"/>
        </w:rPr>
        <w:t>inferimos</w:t>
      </w:r>
      <w:r w:rsidRPr="00AD25AE">
        <w:rPr>
          <w:rFonts w:ascii="Arial" w:hAnsi="Arial" w:cs="Arial"/>
          <w:b w:val="0"/>
          <w:bCs/>
          <w:color w:val="000000"/>
          <w:sz w:val="24"/>
          <w:szCs w:val="24"/>
          <w:lang w:bidi="pt-PT"/>
        </w:rPr>
        <w:t xml:space="preserve"> que</w:t>
      </w:r>
      <w:r w:rsidR="008911EE" w:rsidRPr="00AD25AE">
        <w:rPr>
          <w:rFonts w:ascii="Arial" w:hAnsi="Arial" w:cs="Arial"/>
          <w:b w:val="0"/>
          <w:bCs/>
          <w:color w:val="000000"/>
          <w:sz w:val="24"/>
          <w:szCs w:val="24"/>
          <w:lang w:bidi="pt-PT"/>
        </w:rPr>
        <w:t>,</w:t>
      </w:r>
      <w:r w:rsidRPr="00AD25AE">
        <w:rPr>
          <w:rFonts w:ascii="Arial" w:hAnsi="Arial" w:cs="Arial"/>
          <w:b w:val="0"/>
          <w:bCs/>
          <w:color w:val="000000"/>
          <w:sz w:val="24"/>
          <w:szCs w:val="24"/>
          <w:lang w:bidi="pt-PT"/>
        </w:rPr>
        <w:t xml:space="preserve"> desde os primeiros estudos para a concessão, tivemos ações que objetivaram </w:t>
      </w:r>
      <w:r w:rsidR="008911EE" w:rsidRPr="00AD25AE">
        <w:rPr>
          <w:rFonts w:ascii="Arial" w:hAnsi="Arial" w:cs="Arial"/>
          <w:b w:val="0"/>
          <w:bCs/>
          <w:color w:val="000000"/>
          <w:sz w:val="24"/>
          <w:szCs w:val="24"/>
          <w:lang w:bidi="pt-PT"/>
        </w:rPr>
        <w:t xml:space="preserve">tão somente </w:t>
      </w:r>
      <w:r w:rsidRPr="00AD25AE">
        <w:rPr>
          <w:rFonts w:ascii="Arial" w:hAnsi="Arial" w:cs="Arial"/>
          <w:b w:val="0"/>
          <w:bCs/>
          <w:color w:val="000000"/>
          <w:sz w:val="24"/>
          <w:szCs w:val="24"/>
          <w:lang w:bidi="pt-PT"/>
        </w:rPr>
        <w:t xml:space="preserve">o </w:t>
      </w:r>
      <w:r w:rsidR="00AE73CB" w:rsidRPr="00AD25AE">
        <w:rPr>
          <w:rFonts w:ascii="Arial" w:hAnsi="Arial" w:cs="Arial"/>
          <w:b w:val="0"/>
          <w:bCs/>
          <w:color w:val="000000"/>
          <w:sz w:val="24"/>
          <w:szCs w:val="24"/>
          <w:lang w:bidi="pt-PT"/>
        </w:rPr>
        <w:t>bem-estar</w:t>
      </w:r>
      <w:r w:rsidRPr="00AD25AE">
        <w:rPr>
          <w:rFonts w:ascii="Arial" w:hAnsi="Arial" w:cs="Arial"/>
          <w:b w:val="0"/>
          <w:bCs/>
          <w:color w:val="000000"/>
          <w:sz w:val="24"/>
          <w:szCs w:val="24"/>
          <w:lang w:bidi="pt-PT"/>
        </w:rPr>
        <w:t xml:space="preserve"> das empresas concessionárias. </w:t>
      </w:r>
      <w:r w:rsidR="00C23E0C" w:rsidRPr="00AD25AE">
        <w:rPr>
          <w:rFonts w:ascii="Arial" w:hAnsi="Arial" w:cs="Arial"/>
          <w:b w:val="0"/>
          <w:bCs/>
          <w:color w:val="000000"/>
          <w:sz w:val="24"/>
          <w:szCs w:val="24"/>
          <w:lang w:bidi="pt-PT"/>
        </w:rPr>
        <w:t>Em resumo</w:t>
      </w:r>
      <w:r w:rsidR="00AE3426" w:rsidRPr="00AD25AE">
        <w:rPr>
          <w:rFonts w:ascii="Arial" w:hAnsi="Arial" w:cs="Arial"/>
          <w:b w:val="0"/>
          <w:bCs/>
          <w:color w:val="000000"/>
          <w:sz w:val="24"/>
          <w:szCs w:val="24"/>
          <w:lang w:bidi="pt-PT"/>
        </w:rPr>
        <w:t xml:space="preserve">, as </w:t>
      </w:r>
      <w:r w:rsidR="00C12CE7" w:rsidRPr="00AD25AE">
        <w:rPr>
          <w:rFonts w:ascii="Arial" w:hAnsi="Arial" w:cs="Arial"/>
          <w:b w:val="0"/>
          <w:bCs/>
          <w:color w:val="000000"/>
          <w:sz w:val="24"/>
          <w:szCs w:val="24"/>
          <w:lang w:bidi="pt-PT"/>
        </w:rPr>
        <w:t xml:space="preserve">estimativas de tráfego e faturamento foram </w:t>
      </w:r>
      <w:r w:rsidR="00A02A3C" w:rsidRPr="00AD25AE">
        <w:rPr>
          <w:rFonts w:ascii="Arial" w:hAnsi="Arial" w:cs="Arial"/>
          <w:b w:val="0"/>
          <w:bCs/>
          <w:color w:val="000000"/>
          <w:sz w:val="24"/>
          <w:szCs w:val="24"/>
          <w:lang w:bidi="pt-PT"/>
        </w:rPr>
        <w:t>subestimadas (</w:t>
      </w:r>
      <w:r w:rsidR="00C12CE7" w:rsidRPr="00AD25AE">
        <w:rPr>
          <w:rFonts w:ascii="Arial" w:hAnsi="Arial" w:cs="Arial"/>
          <w:b w:val="0"/>
          <w:bCs/>
          <w:color w:val="000000"/>
          <w:sz w:val="24"/>
          <w:szCs w:val="24"/>
          <w:lang w:bidi="pt-PT"/>
        </w:rPr>
        <w:t>-40% volume tráfego)</w:t>
      </w:r>
      <w:r w:rsidR="00AE3426" w:rsidRPr="00AD25AE">
        <w:rPr>
          <w:rFonts w:ascii="Arial" w:hAnsi="Arial" w:cs="Arial"/>
          <w:b w:val="0"/>
          <w:bCs/>
          <w:color w:val="000000"/>
          <w:sz w:val="24"/>
          <w:szCs w:val="24"/>
          <w:lang w:bidi="pt-PT"/>
        </w:rPr>
        <w:t xml:space="preserve"> enquanto o</w:t>
      </w:r>
      <w:r w:rsidR="00C12CE7" w:rsidRPr="00AD25AE">
        <w:rPr>
          <w:rFonts w:ascii="Arial" w:hAnsi="Arial" w:cs="Arial"/>
          <w:b w:val="0"/>
          <w:bCs/>
          <w:color w:val="000000"/>
          <w:sz w:val="24"/>
          <w:szCs w:val="24"/>
          <w:lang w:bidi="pt-PT"/>
        </w:rPr>
        <w:t xml:space="preserve">s custos das obras e investimentos foram </w:t>
      </w:r>
      <w:r w:rsidR="00A02A3C" w:rsidRPr="00AD25AE">
        <w:rPr>
          <w:rFonts w:ascii="Arial" w:hAnsi="Arial" w:cs="Arial"/>
          <w:b w:val="0"/>
          <w:bCs/>
          <w:color w:val="000000"/>
          <w:sz w:val="24"/>
          <w:szCs w:val="24"/>
          <w:lang w:bidi="pt-PT"/>
        </w:rPr>
        <w:t>superestimados (</w:t>
      </w:r>
      <w:r w:rsidR="00C12CE7" w:rsidRPr="00AD25AE">
        <w:rPr>
          <w:rFonts w:ascii="Arial" w:hAnsi="Arial" w:cs="Arial"/>
          <w:b w:val="0"/>
          <w:bCs/>
          <w:color w:val="000000"/>
          <w:sz w:val="24"/>
          <w:szCs w:val="24"/>
          <w:lang w:bidi="pt-PT"/>
        </w:rPr>
        <w:t>+ 40% nas obras)</w:t>
      </w:r>
      <w:r w:rsidR="008911EE" w:rsidRPr="00AD25AE">
        <w:rPr>
          <w:rFonts w:ascii="Arial" w:hAnsi="Arial" w:cs="Arial"/>
          <w:b w:val="0"/>
          <w:bCs/>
          <w:color w:val="000000"/>
          <w:sz w:val="24"/>
          <w:szCs w:val="24"/>
          <w:lang w:bidi="pt-PT"/>
        </w:rPr>
        <w:t>.</w:t>
      </w:r>
      <w:r w:rsidR="00AE3426" w:rsidRPr="00AD25AE">
        <w:rPr>
          <w:rFonts w:ascii="Arial" w:hAnsi="Arial" w:cs="Arial"/>
          <w:b w:val="0"/>
          <w:bCs/>
          <w:color w:val="000000"/>
          <w:sz w:val="24"/>
          <w:szCs w:val="24"/>
          <w:lang w:bidi="pt-PT"/>
        </w:rPr>
        <w:t xml:space="preserve"> Os </w:t>
      </w:r>
      <w:r w:rsidR="00C12CE7" w:rsidRPr="00AD25AE">
        <w:rPr>
          <w:rFonts w:ascii="Arial" w:hAnsi="Arial" w:cs="Arial"/>
          <w:b w:val="0"/>
          <w:bCs/>
          <w:color w:val="000000"/>
          <w:sz w:val="24"/>
          <w:szCs w:val="24"/>
          <w:lang w:bidi="pt-PT"/>
        </w:rPr>
        <w:t>valores iniciais</w:t>
      </w:r>
      <w:r w:rsidR="00355089" w:rsidRPr="00AD25AE">
        <w:rPr>
          <w:rFonts w:ascii="Arial" w:hAnsi="Arial" w:cs="Arial"/>
          <w:b w:val="0"/>
          <w:bCs/>
          <w:color w:val="000000"/>
          <w:sz w:val="24"/>
          <w:szCs w:val="24"/>
          <w:lang w:bidi="pt-PT"/>
        </w:rPr>
        <w:t xml:space="preserve"> das tarifas </w:t>
      </w:r>
      <w:r w:rsidR="00C12CE7" w:rsidRPr="00AD25AE">
        <w:rPr>
          <w:rFonts w:ascii="Arial" w:hAnsi="Arial" w:cs="Arial"/>
          <w:b w:val="0"/>
          <w:bCs/>
          <w:color w:val="000000"/>
          <w:sz w:val="24"/>
          <w:szCs w:val="24"/>
          <w:lang w:bidi="pt-PT"/>
        </w:rPr>
        <w:t>foram praticamente o dobro do necessário para satisfazer as expectativas de lucro</w:t>
      </w:r>
      <w:r w:rsidR="00AE3426" w:rsidRPr="00AD25AE">
        <w:rPr>
          <w:rFonts w:ascii="Arial" w:hAnsi="Arial" w:cs="Arial"/>
          <w:b w:val="0"/>
          <w:bCs/>
          <w:color w:val="000000"/>
          <w:sz w:val="24"/>
          <w:szCs w:val="24"/>
          <w:lang w:bidi="pt-PT"/>
        </w:rPr>
        <w:t xml:space="preserve"> e, por parte do Estado, houve</w:t>
      </w:r>
      <w:r w:rsidR="00C12CE7" w:rsidRPr="00AD25AE">
        <w:rPr>
          <w:rFonts w:ascii="Arial" w:hAnsi="Arial" w:cs="Arial"/>
          <w:b w:val="0"/>
          <w:bCs/>
          <w:color w:val="000000"/>
          <w:sz w:val="24"/>
          <w:szCs w:val="24"/>
          <w:lang w:bidi="pt-PT"/>
        </w:rPr>
        <w:t xml:space="preserve"> uma generosidade </w:t>
      </w:r>
      <w:r w:rsidR="00355089" w:rsidRPr="00AD25AE">
        <w:rPr>
          <w:rFonts w:ascii="Arial" w:hAnsi="Arial" w:cs="Arial"/>
          <w:b w:val="0"/>
          <w:bCs/>
          <w:color w:val="000000"/>
          <w:sz w:val="24"/>
          <w:szCs w:val="24"/>
          <w:lang w:bidi="pt-PT"/>
        </w:rPr>
        <w:t>injustificada</w:t>
      </w:r>
      <w:r w:rsidR="00C12CE7" w:rsidRPr="00AD25AE">
        <w:rPr>
          <w:rFonts w:ascii="Arial" w:hAnsi="Arial" w:cs="Arial"/>
          <w:b w:val="0"/>
          <w:bCs/>
          <w:color w:val="000000"/>
          <w:sz w:val="24"/>
          <w:szCs w:val="24"/>
          <w:lang w:bidi="pt-PT"/>
        </w:rPr>
        <w:t xml:space="preserve"> para tornar o negócio atrativo aos investidores</w:t>
      </w:r>
      <w:r w:rsidR="00355089" w:rsidRPr="00AD25AE">
        <w:rPr>
          <w:rFonts w:ascii="Arial" w:hAnsi="Arial" w:cs="Arial"/>
          <w:b w:val="0"/>
          <w:bCs/>
          <w:color w:val="000000"/>
          <w:sz w:val="24"/>
          <w:szCs w:val="24"/>
          <w:lang w:bidi="pt-PT"/>
        </w:rPr>
        <w:t>.</w:t>
      </w:r>
    </w:p>
    <w:p w14:paraId="432A5C41" w14:textId="77777777" w:rsidR="008911EE" w:rsidRPr="00AD25AE" w:rsidRDefault="008911EE" w:rsidP="008911EE">
      <w:pPr>
        <w:jc w:val="both"/>
        <w:rPr>
          <w:rFonts w:ascii="Arial" w:hAnsi="Arial" w:cs="Arial"/>
          <w:b w:val="0"/>
          <w:color w:val="000000"/>
          <w:sz w:val="24"/>
          <w:szCs w:val="24"/>
          <w:lang w:bidi="pt-PT"/>
        </w:rPr>
      </w:pPr>
    </w:p>
    <w:p w14:paraId="4B22007C" w14:textId="77777777" w:rsidR="00D43689" w:rsidRPr="00AD25AE" w:rsidRDefault="00D43689" w:rsidP="003B0C4C">
      <w:pPr>
        <w:spacing w:line="360" w:lineRule="auto"/>
        <w:jc w:val="both"/>
        <w:rPr>
          <w:rFonts w:ascii="Arial" w:hAnsi="Arial" w:cs="Arial"/>
          <w:bCs/>
          <w:color w:val="000000"/>
          <w:sz w:val="24"/>
          <w:szCs w:val="24"/>
          <w:lang w:bidi="pt-PT"/>
        </w:rPr>
      </w:pPr>
      <w:r w:rsidRPr="00AD25AE">
        <w:rPr>
          <w:rFonts w:ascii="Arial" w:hAnsi="Arial" w:cs="Arial"/>
          <w:bCs/>
          <w:color w:val="000000"/>
          <w:sz w:val="24"/>
          <w:szCs w:val="24"/>
          <w:lang w:bidi="pt-PT"/>
        </w:rPr>
        <w:t>OPERAÇÃO INTEGRAÇÃO</w:t>
      </w:r>
    </w:p>
    <w:p w14:paraId="72797AF2" w14:textId="116417E2" w:rsidR="00554D43" w:rsidRPr="00AD25AE" w:rsidRDefault="00554D43" w:rsidP="003B0C4C">
      <w:pPr>
        <w:spacing w:line="360" w:lineRule="auto"/>
        <w:ind w:firstLine="720"/>
        <w:jc w:val="both"/>
        <w:rPr>
          <w:rFonts w:ascii="Arial" w:hAnsi="Arial" w:cs="Arial"/>
          <w:b w:val="0"/>
          <w:color w:val="000000"/>
          <w:sz w:val="24"/>
          <w:szCs w:val="24"/>
          <w:lang w:bidi="pt-PT"/>
        </w:rPr>
      </w:pPr>
      <w:r w:rsidRPr="00AD25AE">
        <w:rPr>
          <w:rFonts w:ascii="Arial" w:hAnsi="Arial" w:cs="Arial"/>
          <w:b w:val="0"/>
          <w:color w:val="000000"/>
          <w:sz w:val="24"/>
          <w:szCs w:val="24"/>
          <w:lang w:bidi="pt-PT"/>
        </w:rPr>
        <w:t xml:space="preserve">Investigação do Ministério Público Federal realizada na esteira da Operação Lava Jato culminou </w:t>
      </w:r>
      <w:r w:rsidR="003F6C98" w:rsidRPr="00AD25AE">
        <w:rPr>
          <w:rFonts w:ascii="Arial" w:hAnsi="Arial" w:cs="Arial"/>
          <w:b w:val="0"/>
          <w:color w:val="000000"/>
          <w:sz w:val="24"/>
          <w:szCs w:val="24"/>
          <w:lang w:bidi="pt-PT"/>
        </w:rPr>
        <w:t xml:space="preserve">no </w:t>
      </w:r>
      <w:r w:rsidRPr="00AD25AE">
        <w:rPr>
          <w:rFonts w:ascii="Arial" w:hAnsi="Arial" w:cs="Arial"/>
          <w:b w:val="0"/>
          <w:color w:val="000000"/>
          <w:sz w:val="24"/>
          <w:szCs w:val="24"/>
          <w:lang w:bidi="pt-PT"/>
        </w:rPr>
        <w:t>processo</w:t>
      </w:r>
      <w:r w:rsidR="00514ACF" w:rsidRPr="00AD25AE">
        <w:rPr>
          <w:rFonts w:ascii="Arial" w:hAnsi="Arial" w:cs="Arial"/>
          <w:b w:val="0"/>
          <w:color w:val="000000"/>
          <w:sz w:val="24"/>
          <w:szCs w:val="24"/>
          <w:lang w:bidi="pt-PT"/>
        </w:rPr>
        <w:t xml:space="preserve"> </w:t>
      </w:r>
      <w:r w:rsidR="003F6C98" w:rsidRPr="00AD25AE">
        <w:rPr>
          <w:rFonts w:ascii="Arial" w:hAnsi="Arial" w:cs="Arial"/>
          <w:b w:val="0"/>
          <w:color w:val="000000"/>
          <w:sz w:val="24"/>
          <w:szCs w:val="24"/>
          <w:lang w:bidi="pt-PT"/>
        </w:rPr>
        <w:t xml:space="preserve">de Ação Civil Pública </w:t>
      </w:r>
      <w:r w:rsidR="00514ACF" w:rsidRPr="00AD25AE">
        <w:rPr>
          <w:rFonts w:ascii="Arial" w:hAnsi="Arial" w:cs="Arial"/>
          <w:b w:val="0"/>
          <w:color w:val="000000"/>
          <w:sz w:val="24"/>
          <w:szCs w:val="24"/>
          <w:lang w:bidi="pt-PT"/>
        </w:rPr>
        <w:br/>
      </w:r>
      <w:r w:rsidR="000A7100">
        <w:rPr>
          <w:rFonts w:ascii="Arial" w:hAnsi="Arial" w:cs="Arial"/>
          <w:b w:val="0"/>
          <w:color w:val="000000"/>
          <w:sz w:val="24"/>
          <w:szCs w:val="24"/>
          <w:lang w:bidi="pt-PT"/>
        </w:rPr>
        <w:t>(</w:t>
      </w:r>
      <w:r w:rsidR="00514ACF" w:rsidRPr="00AD25AE">
        <w:rPr>
          <w:rFonts w:ascii="Arial" w:hAnsi="Arial" w:cs="Arial"/>
          <w:b w:val="0"/>
          <w:color w:val="000000"/>
          <w:sz w:val="24"/>
          <w:szCs w:val="24"/>
          <w:lang w:bidi="pt-PT"/>
        </w:rPr>
        <w:t>Nº 5010042</w:t>
      </w:r>
      <w:r w:rsidR="003F6C98" w:rsidRPr="00AD25AE">
        <w:rPr>
          <w:rFonts w:ascii="Arial" w:hAnsi="Arial" w:cs="Arial"/>
          <w:b w:val="0"/>
          <w:color w:val="000000"/>
          <w:sz w:val="24"/>
          <w:szCs w:val="24"/>
          <w:lang w:bidi="pt-PT"/>
        </w:rPr>
        <w:t xml:space="preserve"> </w:t>
      </w:r>
      <w:r w:rsidR="00514ACF" w:rsidRPr="00AD25AE">
        <w:rPr>
          <w:rFonts w:ascii="Arial" w:hAnsi="Arial" w:cs="Arial"/>
          <w:b w:val="0"/>
          <w:color w:val="000000"/>
          <w:sz w:val="24"/>
          <w:szCs w:val="24"/>
          <w:lang w:bidi="pt-PT"/>
        </w:rPr>
        <w:t>-</w:t>
      </w:r>
      <w:r w:rsidR="003F6C98" w:rsidRPr="00AD25AE">
        <w:rPr>
          <w:rFonts w:ascii="Arial" w:hAnsi="Arial" w:cs="Arial"/>
          <w:b w:val="0"/>
          <w:color w:val="000000"/>
          <w:sz w:val="24"/>
          <w:szCs w:val="24"/>
          <w:lang w:bidi="pt-PT"/>
        </w:rPr>
        <w:t xml:space="preserve"> </w:t>
      </w:r>
      <w:r w:rsidR="00514ACF" w:rsidRPr="00AD25AE">
        <w:rPr>
          <w:rFonts w:ascii="Arial" w:hAnsi="Arial" w:cs="Arial"/>
          <w:b w:val="0"/>
          <w:color w:val="000000"/>
          <w:sz w:val="24"/>
          <w:szCs w:val="24"/>
          <w:lang w:bidi="pt-PT"/>
        </w:rPr>
        <w:t>54.2018.4.04.7013/</w:t>
      </w:r>
      <w:r w:rsidR="00355089" w:rsidRPr="00AD25AE">
        <w:rPr>
          <w:rFonts w:ascii="Arial" w:hAnsi="Arial" w:cs="Arial"/>
          <w:b w:val="0"/>
          <w:color w:val="000000"/>
          <w:sz w:val="24"/>
          <w:szCs w:val="24"/>
          <w:lang w:bidi="pt-PT"/>
        </w:rPr>
        <w:t xml:space="preserve"> </w:t>
      </w:r>
      <w:r w:rsidR="00514ACF" w:rsidRPr="00AD25AE">
        <w:rPr>
          <w:rFonts w:ascii="Arial" w:hAnsi="Arial" w:cs="Arial"/>
          <w:b w:val="0"/>
          <w:color w:val="000000"/>
          <w:sz w:val="24"/>
          <w:szCs w:val="24"/>
          <w:lang w:bidi="pt-PT"/>
        </w:rPr>
        <w:t>PR)</w:t>
      </w:r>
      <w:r w:rsidR="003F6C98" w:rsidRPr="00AD25AE">
        <w:rPr>
          <w:rFonts w:ascii="Arial" w:hAnsi="Arial" w:cs="Arial"/>
          <w:b w:val="0"/>
          <w:color w:val="000000"/>
          <w:sz w:val="24"/>
          <w:szCs w:val="24"/>
          <w:lang w:bidi="pt-PT"/>
        </w:rPr>
        <w:t>,</w:t>
      </w:r>
      <w:r w:rsidRPr="00AD25AE">
        <w:rPr>
          <w:rFonts w:ascii="Arial" w:hAnsi="Arial" w:cs="Arial"/>
          <w:b w:val="0"/>
          <w:color w:val="000000"/>
          <w:sz w:val="24"/>
          <w:szCs w:val="24"/>
          <w:lang w:bidi="pt-PT"/>
        </w:rPr>
        <w:t xml:space="preserve"> em curso, que explicitou ilícitos e provocou decisões da justiça em favor da sociedade</w:t>
      </w:r>
      <w:r w:rsidR="00C23E0C" w:rsidRPr="00AD25AE">
        <w:rPr>
          <w:rFonts w:ascii="Arial" w:hAnsi="Arial" w:cs="Arial"/>
          <w:b w:val="0"/>
          <w:color w:val="000000"/>
          <w:sz w:val="24"/>
          <w:szCs w:val="24"/>
          <w:lang w:bidi="pt-PT"/>
        </w:rPr>
        <w:t>, as quais não permaneceram</w:t>
      </w:r>
      <w:r w:rsidRPr="00AD25AE">
        <w:rPr>
          <w:rFonts w:ascii="Arial" w:hAnsi="Arial" w:cs="Arial"/>
          <w:b w:val="0"/>
          <w:color w:val="000000"/>
          <w:sz w:val="24"/>
          <w:szCs w:val="24"/>
          <w:lang w:bidi="pt-PT"/>
        </w:rPr>
        <w:t>.</w:t>
      </w:r>
      <w:r w:rsidR="00514ACF" w:rsidRPr="00AD25AE">
        <w:rPr>
          <w:rFonts w:ascii="Arial" w:hAnsi="Arial" w:cs="Arial"/>
          <w:b w:val="0"/>
          <w:color w:val="000000"/>
          <w:sz w:val="24"/>
          <w:szCs w:val="24"/>
          <w:lang w:bidi="pt-PT"/>
        </w:rPr>
        <w:t xml:space="preserve"> Entre elas destacamos</w:t>
      </w:r>
      <w:r w:rsidR="003F6C98" w:rsidRPr="00AD25AE">
        <w:rPr>
          <w:rFonts w:ascii="Arial" w:hAnsi="Arial" w:cs="Arial"/>
          <w:b w:val="0"/>
          <w:color w:val="000000"/>
          <w:sz w:val="24"/>
          <w:szCs w:val="24"/>
          <w:lang w:bidi="pt-PT"/>
        </w:rPr>
        <w:t>:</w:t>
      </w:r>
    </w:p>
    <w:p w14:paraId="396E9751" w14:textId="77777777" w:rsidR="00554D43" w:rsidRPr="00AD25AE" w:rsidRDefault="00554D43" w:rsidP="00554D43">
      <w:pPr>
        <w:ind w:firstLine="720"/>
        <w:jc w:val="both"/>
        <w:rPr>
          <w:rFonts w:ascii="Arial" w:hAnsi="Arial" w:cs="Arial"/>
          <w:b w:val="0"/>
          <w:color w:val="000000"/>
          <w:sz w:val="24"/>
          <w:szCs w:val="24"/>
          <w:lang w:bidi="pt-PT"/>
        </w:rPr>
      </w:pPr>
    </w:p>
    <w:p w14:paraId="62AFCC93" w14:textId="77777777" w:rsidR="00D43689" w:rsidRPr="00AD25AE" w:rsidRDefault="00D43689" w:rsidP="001639ED">
      <w:pPr>
        <w:spacing w:line="240" w:lineRule="auto"/>
        <w:ind w:left="2268"/>
        <w:jc w:val="both"/>
        <w:rPr>
          <w:rFonts w:ascii="Arial" w:hAnsi="Arial" w:cs="Arial"/>
          <w:b w:val="0"/>
          <w:color w:val="000000"/>
          <w:sz w:val="22"/>
          <w:lang w:bidi="pt-PT"/>
        </w:rPr>
      </w:pPr>
      <w:r w:rsidRPr="00AD25AE">
        <w:rPr>
          <w:rFonts w:ascii="Arial" w:hAnsi="Arial" w:cs="Arial"/>
          <w:b w:val="0"/>
          <w:color w:val="000000"/>
          <w:sz w:val="22"/>
          <w:lang w:bidi="pt-PT"/>
        </w:rPr>
        <w:t>DESCISÃO (PÁG. 1)</w:t>
      </w:r>
    </w:p>
    <w:p w14:paraId="0D480E8E" w14:textId="77777777" w:rsidR="00D43689" w:rsidRPr="00AD25AE" w:rsidRDefault="00D43689" w:rsidP="001639ED">
      <w:pPr>
        <w:spacing w:line="240" w:lineRule="auto"/>
        <w:ind w:left="2268" w:firstLine="720"/>
        <w:jc w:val="both"/>
        <w:rPr>
          <w:rFonts w:ascii="Arial" w:hAnsi="Arial" w:cs="Arial"/>
          <w:b w:val="0"/>
          <w:color w:val="000000"/>
          <w:sz w:val="22"/>
          <w:lang w:bidi="pt-PT"/>
        </w:rPr>
      </w:pPr>
      <w:r w:rsidRPr="00AD25AE">
        <w:rPr>
          <w:rFonts w:ascii="Arial" w:hAnsi="Arial" w:cs="Arial"/>
          <w:b w:val="0"/>
          <w:color w:val="000000"/>
          <w:sz w:val="22"/>
          <w:lang w:bidi="pt-PT"/>
        </w:rPr>
        <w:t>Deve ser determinada a imediata desinstalação da Praça de Pedágio de Jacarezinho, a redução imediata da tarifa praticada nas praças de arrecadação da ECONORTE em 26,75% (acréscimos decorrentes dos aditivos nulos) e a imediata retomada do cronograma original das obras da concessão, incluso o "Contorno Norte de Londrina/PR".</w:t>
      </w:r>
    </w:p>
    <w:p w14:paraId="20630753" w14:textId="77777777" w:rsidR="00D43689" w:rsidRPr="00AD25AE" w:rsidRDefault="00D43689" w:rsidP="001639ED">
      <w:pPr>
        <w:spacing w:line="240" w:lineRule="auto"/>
        <w:ind w:left="2268" w:firstLine="720"/>
        <w:jc w:val="both"/>
        <w:rPr>
          <w:rFonts w:ascii="Arial" w:hAnsi="Arial" w:cs="Arial"/>
          <w:b w:val="0"/>
          <w:color w:val="000000"/>
          <w:sz w:val="22"/>
          <w:lang w:bidi="pt-PT"/>
        </w:rPr>
      </w:pPr>
    </w:p>
    <w:p w14:paraId="121CB54D" w14:textId="77777777" w:rsidR="00D43689" w:rsidRPr="00AD25AE" w:rsidRDefault="00D43689" w:rsidP="001639ED">
      <w:pPr>
        <w:spacing w:line="240" w:lineRule="auto"/>
        <w:ind w:left="2268"/>
        <w:jc w:val="both"/>
        <w:rPr>
          <w:rFonts w:ascii="Arial" w:hAnsi="Arial" w:cs="Arial"/>
          <w:b w:val="0"/>
          <w:color w:val="000000"/>
          <w:sz w:val="22"/>
          <w:lang w:bidi="pt-PT"/>
        </w:rPr>
      </w:pPr>
      <w:r w:rsidRPr="00AD25AE">
        <w:rPr>
          <w:rFonts w:ascii="Arial" w:hAnsi="Arial" w:cs="Arial"/>
          <w:b w:val="0"/>
          <w:color w:val="000000"/>
          <w:sz w:val="22"/>
          <w:lang w:bidi="pt-PT"/>
        </w:rPr>
        <w:t>DESCISÃO</w:t>
      </w:r>
      <w:r w:rsidR="00482530" w:rsidRPr="00AD25AE">
        <w:rPr>
          <w:rFonts w:ascii="Arial" w:hAnsi="Arial" w:cs="Arial"/>
          <w:b w:val="0"/>
          <w:color w:val="000000"/>
          <w:sz w:val="22"/>
          <w:lang w:bidi="pt-PT"/>
        </w:rPr>
        <w:t xml:space="preserve"> </w:t>
      </w:r>
      <w:r w:rsidRPr="00AD25AE">
        <w:rPr>
          <w:rFonts w:ascii="Arial" w:hAnsi="Arial" w:cs="Arial"/>
          <w:b w:val="0"/>
          <w:color w:val="000000"/>
          <w:sz w:val="22"/>
          <w:lang w:bidi="pt-PT"/>
        </w:rPr>
        <w:t>(PÁG. 2)</w:t>
      </w:r>
    </w:p>
    <w:p w14:paraId="7263FCA6" w14:textId="77777777" w:rsidR="00D43689" w:rsidRPr="00AD25AE" w:rsidRDefault="00D43689" w:rsidP="001639ED">
      <w:pPr>
        <w:spacing w:line="240" w:lineRule="auto"/>
        <w:ind w:left="2268" w:firstLine="720"/>
        <w:jc w:val="both"/>
        <w:rPr>
          <w:rFonts w:ascii="Arial" w:hAnsi="Arial" w:cs="Arial"/>
          <w:b w:val="0"/>
          <w:color w:val="000000"/>
          <w:sz w:val="22"/>
          <w:lang w:bidi="pt-PT"/>
        </w:rPr>
      </w:pPr>
      <w:r w:rsidRPr="00AD25AE">
        <w:rPr>
          <w:rFonts w:ascii="Arial" w:hAnsi="Arial" w:cs="Arial"/>
          <w:b w:val="0"/>
          <w:color w:val="000000"/>
          <w:sz w:val="22"/>
          <w:lang w:bidi="pt-PT"/>
        </w:rPr>
        <w:t>Que sejam determinados bloqueios cautelares do valor mínimo de dano aqui apurado no montante de R$ 1.058.519.846, 22 (um bilhão, cinquenta e oito milhões, quinhentos e dezenove mil, oitocentos e quarenta e seis reais, e vinte e dois centavos) nas contas das empresas demandadas</w:t>
      </w:r>
      <w:r w:rsidR="001639ED" w:rsidRPr="00AD25AE">
        <w:rPr>
          <w:rFonts w:ascii="Arial" w:hAnsi="Arial" w:cs="Arial"/>
          <w:b w:val="0"/>
          <w:color w:val="000000"/>
          <w:sz w:val="22"/>
          <w:lang w:bidi="pt-PT"/>
        </w:rPr>
        <w:t>.</w:t>
      </w:r>
    </w:p>
    <w:p w14:paraId="00E0568F" w14:textId="77777777" w:rsidR="00482530" w:rsidRPr="00AD25AE" w:rsidRDefault="00482530" w:rsidP="001639ED">
      <w:pPr>
        <w:spacing w:line="240" w:lineRule="auto"/>
        <w:ind w:left="2268" w:firstLine="720"/>
        <w:jc w:val="both"/>
        <w:rPr>
          <w:rFonts w:ascii="Arial" w:hAnsi="Arial" w:cs="Arial"/>
          <w:b w:val="0"/>
          <w:color w:val="000000"/>
          <w:sz w:val="22"/>
          <w:lang w:val="pt-BR" w:bidi="pt-PT"/>
        </w:rPr>
      </w:pPr>
    </w:p>
    <w:p w14:paraId="39654EF1" w14:textId="77777777" w:rsidR="00D43689" w:rsidRPr="00AD25AE" w:rsidRDefault="00514ACF" w:rsidP="001639ED">
      <w:pPr>
        <w:spacing w:line="240" w:lineRule="auto"/>
        <w:ind w:left="2268"/>
        <w:jc w:val="both"/>
        <w:rPr>
          <w:rFonts w:ascii="Arial" w:hAnsi="Arial" w:cs="Arial"/>
          <w:b w:val="0"/>
          <w:color w:val="000000"/>
          <w:sz w:val="22"/>
          <w:lang w:val="pt-BR" w:bidi="pt-PT"/>
        </w:rPr>
      </w:pPr>
      <w:r w:rsidRPr="00AD25AE">
        <w:rPr>
          <w:rFonts w:ascii="Arial" w:hAnsi="Arial" w:cs="Arial"/>
          <w:b w:val="0"/>
          <w:color w:val="000000"/>
          <w:sz w:val="22"/>
          <w:lang w:val="pt-BR" w:bidi="pt-PT"/>
        </w:rPr>
        <w:t>DENÚNCIAS (</w:t>
      </w:r>
      <w:r w:rsidR="00D43689" w:rsidRPr="00AD25AE">
        <w:rPr>
          <w:rFonts w:ascii="Arial" w:hAnsi="Arial" w:cs="Arial"/>
          <w:b w:val="0"/>
          <w:color w:val="000000"/>
          <w:sz w:val="22"/>
          <w:lang w:val="pt-BR" w:bidi="pt-PT"/>
        </w:rPr>
        <w:t>PÁG. 26</w:t>
      </w:r>
      <w:r w:rsidRPr="00AD25AE">
        <w:rPr>
          <w:rFonts w:ascii="Arial" w:hAnsi="Arial" w:cs="Arial"/>
          <w:b w:val="0"/>
          <w:color w:val="000000"/>
          <w:sz w:val="22"/>
          <w:lang w:val="pt-BR" w:bidi="pt-PT"/>
        </w:rPr>
        <w:t>)</w:t>
      </w:r>
    </w:p>
    <w:p w14:paraId="7E9246B8" w14:textId="77777777" w:rsidR="00D43689" w:rsidRPr="00AD25AE" w:rsidRDefault="00D43689" w:rsidP="001639ED">
      <w:pPr>
        <w:spacing w:line="240" w:lineRule="auto"/>
        <w:ind w:left="2268" w:firstLine="720"/>
        <w:jc w:val="both"/>
        <w:rPr>
          <w:rFonts w:ascii="Arial" w:hAnsi="Arial" w:cs="Arial"/>
          <w:b w:val="0"/>
          <w:color w:val="000000"/>
          <w:sz w:val="22"/>
          <w:lang w:val="pt-BR" w:bidi="pt-PT"/>
        </w:rPr>
      </w:pPr>
      <w:r w:rsidRPr="00AD25AE">
        <w:rPr>
          <w:rFonts w:ascii="Arial" w:hAnsi="Arial" w:cs="Arial"/>
          <w:b w:val="0"/>
          <w:color w:val="000000"/>
          <w:sz w:val="22"/>
          <w:lang w:val="pt-BR" w:bidi="pt-PT"/>
        </w:rPr>
        <w:t xml:space="preserve">"as obrigações originárias não foram retomadas e sim </w:t>
      </w:r>
      <w:r w:rsidRPr="00AD25AE">
        <w:rPr>
          <w:rFonts w:ascii="Arial" w:hAnsi="Arial" w:cs="Arial"/>
          <w:bCs/>
          <w:color w:val="000000"/>
          <w:sz w:val="22"/>
          <w:lang w:val="pt-BR" w:bidi="pt-PT"/>
        </w:rPr>
        <w:t>descaracterizadas</w:t>
      </w:r>
      <w:r w:rsidRPr="00AD25AE">
        <w:rPr>
          <w:rFonts w:ascii="Arial" w:hAnsi="Arial" w:cs="Arial"/>
          <w:b w:val="0"/>
          <w:color w:val="000000"/>
          <w:sz w:val="22"/>
          <w:lang w:val="pt-BR" w:bidi="pt-PT"/>
        </w:rPr>
        <w:t xml:space="preserve">, reduzidas, em parte </w:t>
      </w:r>
      <w:r w:rsidRPr="00AD25AE">
        <w:rPr>
          <w:rFonts w:ascii="Arial" w:hAnsi="Arial" w:cs="Arial"/>
          <w:bCs/>
          <w:color w:val="000000"/>
          <w:sz w:val="22"/>
          <w:lang w:val="pt-BR" w:bidi="pt-PT"/>
        </w:rPr>
        <w:t>suprimidas e/ou proteladas</w:t>
      </w:r>
      <w:r w:rsidRPr="00AD25AE">
        <w:rPr>
          <w:rFonts w:ascii="Arial" w:hAnsi="Arial" w:cs="Arial"/>
          <w:b w:val="0"/>
          <w:color w:val="000000"/>
          <w:sz w:val="22"/>
          <w:lang w:val="pt-BR" w:bidi="pt-PT"/>
        </w:rPr>
        <w:t xml:space="preserve">. Sem a correspondente </w:t>
      </w:r>
      <w:r w:rsidRPr="00AD25AE">
        <w:rPr>
          <w:rFonts w:ascii="Arial" w:hAnsi="Arial" w:cs="Arial"/>
          <w:bCs/>
          <w:color w:val="000000"/>
          <w:sz w:val="22"/>
          <w:lang w:val="pt-BR" w:bidi="pt-PT"/>
        </w:rPr>
        <w:t>redução tarifária</w:t>
      </w:r>
      <w:r w:rsidRPr="00AD25AE">
        <w:rPr>
          <w:rFonts w:ascii="Arial" w:hAnsi="Arial" w:cs="Arial"/>
          <w:b w:val="0"/>
          <w:color w:val="000000"/>
          <w:sz w:val="22"/>
          <w:lang w:val="pt-BR" w:bidi="pt-PT"/>
        </w:rPr>
        <w:t xml:space="preserve">. </w:t>
      </w:r>
      <w:r w:rsidRPr="00AD25AE">
        <w:rPr>
          <w:rFonts w:ascii="Arial" w:hAnsi="Arial" w:cs="Arial"/>
          <w:bCs/>
          <w:color w:val="000000"/>
          <w:sz w:val="22"/>
          <w:lang w:val="pt-BR" w:bidi="pt-PT"/>
        </w:rPr>
        <w:t>O melhor dos mundos para as concessionárias</w:t>
      </w:r>
      <w:r w:rsidRPr="00AD25AE">
        <w:rPr>
          <w:rFonts w:ascii="Arial" w:hAnsi="Arial" w:cs="Arial"/>
          <w:b w:val="0"/>
          <w:color w:val="000000"/>
          <w:sz w:val="22"/>
          <w:lang w:val="pt-BR" w:bidi="pt-PT"/>
        </w:rPr>
        <w:t xml:space="preserve">. Obrigações pífias, que resultaram em programas de exploração </w:t>
      </w:r>
      <w:r w:rsidRPr="00AD25AE">
        <w:rPr>
          <w:rFonts w:ascii="Arial" w:hAnsi="Arial" w:cs="Arial"/>
          <w:bCs/>
          <w:color w:val="000000"/>
          <w:sz w:val="22"/>
          <w:lang w:val="pt-BR" w:bidi="pt-PT"/>
        </w:rPr>
        <w:t>medíocres</w:t>
      </w:r>
      <w:r w:rsidRPr="00AD25AE">
        <w:rPr>
          <w:rFonts w:ascii="Arial" w:hAnsi="Arial" w:cs="Arial"/>
          <w:b w:val="0"/>
          <w:color w:val="000000"/>
          <w:sz w:val="22"/>
          <w:lang w:val="pt-BR" w:bidi="pt-PT"/>
        </w:rPr>
        <w:t xml:space="preserve">, para dizer o mínimo. E, de outro lado, remuneração mediante </w:t>
      </w:r>
      <w:r w:rsidRPr="00AD25AE">
        <w:rPr>
          <w:rFonts w:ascii="Arial" w:hAnsi="Arial" w:cs="Arial"/>
          <w:bCs/>
          <w:color w:val="000000"/>
          <w:sz w:val="22"/>
          <w:lang w:val="pt-BR" w:bidi="pt-PT"/>
        </w:rPr>
        <w:t>tarifas elevadíssimas</w:t>
      </w:r>
      <w:r w:rsidRPr="00AD25AE">
        <w:rPr>
          <w:rFonts w:ascii="Arial" w:hAnsi="Arial" w:cs="Arial"/>
          <w:b w:val="0"/>
          <w:color w:val="000000"/>
          <w:sz w:val="22"/>
          <w:lang w:val="pt-BR" w:bidi="pt-PT"/>
        </w:rPr>
        <w:t>"</w:t>
      </w:r>
    </w:p>
    <w:p w14:paraId="4CAFFDF9" w14:textId="77777777" w:rsidR="00482530" w:rsidRPr="00AD25AE" w:rsidRDefault="00482530" w:rsidP="007E1D26">
      <w:pPr>
        <w:ind w:firstLine="720"/>
        <w:jc w:val="both"/>
        <w:rPr>
          <w:rFonts w:ascii="Arial" w:hAnsi="Arial" w:cs="Arial"/>
          <w:b w:val="0"/>
          <w:color w:val="000000"/>
          <w:sz w:val="24"/>
          <w:szCs w:val="24"/>
          <w:lang w:val="pt-BR" w:bidi="pt-PT"/>
        </w:rPr>
      </w:pPr>
    </w:p>
    <w:p w14:paraId="16AF207C" w14:textId="77777777" w:rsidR="00482530" w:rsidRPr="00AD25AE" w:rsidRDefault="00482530" w:rsidP="003B0C4C">
      <w:pPr>
        <w:spacing w:line="360" w:lineRule="auto"/>
        <w:ind w:firstLine="720"/>
        <w:jc w:val="both"/>
        <w:rPr>
          <w:rFonts w:ascii="Arial" w:hAnsi="Arial" w:cs="Arial"/>
          <w:b w:val="0"/>
          <w:color w:val="000000"/>
          <w:sz w:val="24"/>
          <w:szCs w:val="24"/>
          <w:lang w:val="pt-BR" w:bidi="pt-PT"/>
        </w:rPr>
      </w:pPr>
      <w:r w:rsidRPr="00AD25AE">
        <w:rPr>
          <w:rFonts w:ascii="Arial" w:hAnsi="Arial" w:cs="Arial"/>
          <w:b w:val="0"/>
          <w:color w:val="000000"/>
          <w:sz w:val="24"/>
          <w:szCs w:val="24"/>
          <w:lang w:val="pt-BR" w:bidi="pt-PT"/>
        </w:rPr>
        <w:t xml:space="preserve">Segundo duas denúncias do Ministério Público Federal, pelo menos R$ 8,4 bilhões foram desviados de obras no esquema envolvendo as concessionárias no Estado. </w:t>
      </w:r>
    </w:p>
    <w:p w14:paraId="577E0585" w14:textId="77777777" w:rsidR="00D43689" w:rsidRPr="00AD25AE" w:rsidRDefault="00D43689" w:rsidP="003B0C4C">
      <w:pPr>
        <w:spacing w:line="360" w:lineRule="auto"/>
        <w:ind w:firstLine="720"/>
        <w:jc w:val="both"/>
        <w:rPr>
          <w:rFonts w:ascii="Arial" w:hAnsi="Arial" w:cs="Arial"/>
          <w:b w:val="0"/>
          <w:color w:val="000000"/>
          <w:sz w:val="24"/>
          <w:szCs w:val="24"/>
          <w:lang w:bidi="pt-PT"/>
        </w:rPr>
      </w:pPr>
    </w:p>
    <w:p w14:paraId="18A69C4E" w14:textId="77777777" w:rsidR="00D43689" w:rsidRPr="00AD25AE" w:rsidRDefault="00482530" w:rsidP="003B0C4C">
      <w:pPr>
        <w:spacing w:line="360" w:lineRule="auto"/>
        <w:jc w:val="both"/>
        <w:rPr>
          <w:rFonts w:ascii="Arial" w:hAnsi="Arial" w:cs="Arial"/>
          <w:color w:val="000000"/>
          <w:sz w:val="24"/>
          <w:szCs w:val="24"/>
        </w:rPr>
      </w:pPr>
      <w:r w:rsidRPr="00AD25AE">
        <w:rPr>
          <w:rFonts w:ascii="Arial" w:hAnsi="Arial" w:cs="Arial"/>
          <w:color w:val="000000"/>
          <w:sz w:val="24"/>
          <w:szCs w:val="24"/>
        </w:rPr>
        <w:t xml:space="preserve">Quanto </w:t>
      </w:r>
      <w:r w:rsidR="001639ED" w:rsidRPr="00AD25AE">
        <w:rPr>
          <w:rFonts w:ascii="Arial" w:hAnsi="Arial" w:cs="Arial"/>
          <w:color w:val="000000"/>
          <w:sz w:val="24"/>
          <w:szCs w:val="24"/>
        </w:rPr>
        <w:t>à</w:t>
      </w:r>
      <w:r w:rsidRPr="00AD25AE">
        <w:rPr>
          <w:rFonts w:ascii="Arial" w:hAnsi="Arial" w:cs="Arial"/>
          <w:color w:val="000000"/>
          <w:sz w:val="24"/>
          <w:szCs w:val="24"/>
        </w:rPr>
        <w:t xml:space="preserve"> evolução da frota</w:t>
      </w:r>
    </w:p>
    <w:p w14:paraId="4AC71FC5" w14:textId="77777777" w:rsidR="00482530" w:rsidRPr="00AD25AE" w:rsidRDefault="00482530" w:rsidP="003B0C4C">
      <w:pPr>
        <w:spacing w:line="360" w:lineRule="auto"/>
        <w:ind w:firstLine="720"/>
        <w:jc w:val="both"/>
        <w:rPr>
          <w:rFonts w:ascii="Arial" w:hAnsi="Arial" w:cs="Arial"/>
          <w:b w:val="0"/>
          <w:bCs/>
          <w:color w:val="000000"/>
          <w:sz w:val="24"/>
          <w:szCs w:val="24"/>
        </w:rPr>
      </w:pPr>
      <w:r w:rsidRPr="00AD25AE">
        <w:rPr>
          <w:rFonts w:ascii="Arial" w:hAnsi="Arial" w:cs="Arial"/>
          <w:b w:val="0"/>
          <w:bCs/>
          <w:color w:val="000000"/>
          <w:sz w:val="24"/>
          <w:szCs w:val="24"/>
        </w:rPr>
        <w:lastRenderedPageBreak/>
        <w:t xml:space="preserve">Durante os mais de 20 anos </w:t>
      </w:r>
      <w:r w:rsidR="001639ED" w:rsidRPr="00AD25AE">
        <w:rPr>
          <w:rFonts w:ascii="Arial" w:hAnsi="Arial" w:cs="Arial"/>
          <w:b w:val="0"/>
          <w:bCs/>
          <w:color w:val="000000"/>
          <w:sz w:val="24"/>
          <w:szCs w:val="24"/>
        </w:rPr>
        <w:t xml:space="preserve">em </w:t>
      </w:r>
      <w:r w:rsidRPr="00AD25AE">
        <w:rPr>
          <w:rFonts w:ascii="Arial" w:hAnsi="Arial" w:cs="Arial"/>
          <w:b w:val="0"/>
          <w:bCs/>
          <w:color w:val="000000"/>
          <w:sz w:val="24"/>
          <w:szCs w:val="24"/>
        </w:rPr>
        <w:t xml:space="preserve">que vigoraram </w:t>
      </w:r>
      <w:r w:rsidR="001639ED" w:rsidRPr="00AD25AE">
        <w:rPr>
          <w:rFonts w:ascii="Arial" w:hAnsi="Arial" w:cs="Arial"/>
          <w:b w:val="0"/>
          <w:bCs/>
          <w:color w:val="000000"/>
          <w:sz w:val="24"/>
          <w:szCs w:val="24"/>
        </w:rPr>
        <w:t>aqueles</w:t>
      </w:r>
      <w:r w:rsidRPr="00AD25AE">
        <w:rPr>
          <w:rFonts w:ascii="Arial" w:hAnsi="Arial" w:cs="Arial"/>
          <w:b w:val="0"/>
          <w:bCs/>
          <w:color w:val="000000"/>
          <w:sz w:val="24"/>
          <w:szCs w:val="24"/>
        </w:rPr>
        <w:t xml:space="preserve"> contratos</w:t>
      </w:r>
      <w:r w:rsidR="001639ED" w:rsidRPr="00AD25AE">
        <w:rPr>
          <w:rFonts w:ascii="Arial" w:hAnsi="Arial" w:cs="Arial"/>
          <w:b w:val="0"/>
          <w:bCs/>
          <w:color w:val="000000"/>
          <w:sz w:val="24"/>
          <w:szCs w:val="24"/>
        </w:rPr>
        <w:t>,</w:t>
      </w:r>
      <w:r w:rsidRPr="00AD25AE">
        <w:rPr>
          <w:rFonts w:ascii="Arial" w:hAnsi="Arial" w:cs="Arial"/>
          <w:b w:val="0"/>
          <w:bCs/>
          <w:color w:val="000000"/>
          <w:sz w:val="24"/>
          <w:szCs w:val="24"/>
        </w:rPr>
        <w:t xml:space="preserve"> </w:t>
      </w:r>
      <w:r w:rsidR="001639ED" w:rsidRPr="00AD25AE">
        <w:rPr>
          <w:rFonts w:ascii="Arial" w:hAnsi="Arial" w:cs="Arial"/>
          <w:b w:val="0"/>
          <w:bCs/>
          <w:color w:val="000000"/>
          <w:sz w:val="24"/>
          <w:szCs w:val="24"/>
        </w:rPr>
        <w:t>a</w:t>
      </w:r>
      <w:r w:rsidRPr="00AD25AE">
        <w:rPr>
          <w:rFonts w:ascii="Arial" w:hAnsi="Arial" w:cs="Arial"/>
          <w:b w:val="0"/>
          <w:bCs/>
          <w:color w:val="000000"/>
          <w:sz w:val="24"/>
          <w:szCs w:val="24"/>
        </w:rPr>
        <w:t xml:space="preserve"> frota de veículos circulante foi praticamente ignorada</w:t>
      </w:r>
      <w:r w:rsidR="00355089" w:rsidRPr="00AD25AE">
        <w:rPr>
          <w:rFonts w:ascii="Arial" w:hAnsi="Arial" w:cs="Arial"/>
          <w:b w:val="0"/>
          <w:bCs/>
          <w:color w:val="000000"/>
          <w:sz w:val="24"/>
          <w:szCs w:val="24"/>
        </w:rPr>
        <w:t xml:space="preserve">, corroborando </w:t>
      </w:r>
      <w:r w:rsidRPr="00AD25AE">
        <w:rPr>
          <w:rFonts w:ascii="Arial" w:hAnsi="Arial" w:cs="Arial"/>
          <w:b w:val="0"/>
          <w:bCs/>
          <w:color w:val="000000"/>
          <w:sz w:val="24"/>
          <w:szCs w:val="24"/>
        </w:rPr>
        <w:t>mais aberrações nos reajustes contratuais</w:t>
      </w:r>
      <w:r w:rsidR="001639ED" w:rsidRPr="00AD25AE">
        <w:rPr>
          <w:rFonts w:ascii="Arial" w:hAnsi="Arial" w:cs="Arial"/>
          <w:b w:val="0"/>
          <w:bCs/>
          <w:color w:val="000000"/>
          <w:sz w:val="24"/>
          <w:szCs w:val="24"/>
        </w:rPr>
        <w:t>:</w:t>
      </w:r>
      <w:r w:rsidRPr="00AD25AE">
        <w:rPr>
          <w:rFonts w:ascii="Arial" w:hAnsi="Arial" w:cs="Arial"/>
          <w:b w:val="0"/>
          <w:bCs/>
          <w:color w:val="000000"/>
          <w:sz w:val="24"/>
          <w:szCs w:val="24"/>
        </w:rPr>
        <w:t xml:space="preserve"> </w:t>
      </w:r>
    </w:p>
    <w:p w14:paraId="541AB4B0" w14:textId="32FBAAC6" w:rsidR="00482530" w:rsidRPr="00482530" w:rsidRDefault="00034CFB" w:rsidP="006E1CF2">
      <w:pPr>
        <w:ind w:firstLine="720"/>
        <w:jc w:val="center"/>
        <w:rPr>
          <w:rFonts w:ascii="Arial" w:hAnsi="Arial" w:cs="Arial"/>
          <w:b w:val="0"/>
          <w:bCs/>
          <w:sz w:val="24"/>
          <w:szCs w:val="24"/>
          <w:lang w:bidi="pt-PT"/>
        </w:rPr>
      </w:pPr>
      <w:r w:rsidRPr="00AD5A8D">
        <w:rPr>
          <w:noProof/>
          <w:lang w:val="pt-BR" w:eastAsia="pt-BR"/>
        </w:rPr>
        <w:drawing>
          <wp:inline distT="0" distB="0" distL="0" distR="0" wp14:anchorId="0DF5108A" wp14:editId="6210A0F4">
            <wp:extent cx="4562475" cy="3152775"/>
            <wp:effectExtent l="0" t="0" r="0" b="0"/>
            <wp:docPr id="5"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3152775"/>
                    </a:xfrm>
                    <a:prstGeom prst="rect">
                      <a:avLst/>
                    </a:prstGeom>
                    <a:noFill/>
                    <a:ln>
                      <a:noFill/>
                    </a:ln>
                  </pic:spPr>
                </pic:pic>
              </a:graphicData>
            </a:graphic>
          </wp:inline>
        </w:drawing>
      </w:r>
    </w:p>
    <w:p w14:paraId="1F92A1E6" w14:textId="150909B3" w:rsidR="00F26153" w:rsidRPr="00AD25AE" w:rsidRDefault="00482530" w:rsidP="003B0C4C">
      <w:pPr>
        <w:spacing w:line="360" w:lineRule="auto"/>
        <w:ind w:firstLine="720"/>
        <w:jc w:val="both"/>
        <w:rPr>
          <w:rFonts w:ascii="Arial" w:hAnsi="Arial" w:cs="Arial"/>
          <w:b w:val="0"/>
          <w:bCs/>
          <w:color w:val="000000"/>
          <w:sz w:val="24"/>
          <w:szCs w:val="24"/>
          <w:lang w:bidi="pt-PT"/>
        </w:rPr>
      </w:pPr>
      <w:r w:rsidRPr="00AD25AE">
        <w:rPr>
          <w:rFonts w:ascii="Arial" w:hAnsi="Arial" w:cs="Arial"/>
          <w:b w:val="0"/>
          <w:bCs/>
          <w:color w:val="000000"/>
          <w:sz w:val="24"/>
          <w:szCs w:val="24"/>
          <w:lang w:bidi="pt-PT"/>
        </w:rPr>
        <w:t>Em documento constante no anexo 2 do 6º termo aditivo de 2018 (pág.21</w:t>
      </w:r>
      <w:r w:rsidR="00AD25AE" w:rsidRPr="00AD25AE">
        <w:rPr>
          <w:rFonts w:ascii="Arial" w:hAnsi="Arial" w:cs="Arial"/>
          <w:b w:val="0"/>
          <w:bCs/>
          <w:color w:val="000000"/>
          <w:sz w:val="24"/>
          <w:szCs w:val="24"/>
          <w:lang w:bidi="pt-PT"/>
        </w:rPr>
        <w:t>), verificam</w:t>
      </w:r>
      <w:r w:rsidRPr="00AD25AE">
        <w:rPr>
          <w:rFonts w:ascii="Arial" w:hAnsi="Arial" w:cs="Arial"/>
          <w:b w:val="0"/>
          <w:bCs/>
          <w:color w:val="000000"/>
          <w:sz w:val="24"/>
          <w:szCs w:val="24"/>
          <w:lang w:bidi="pt-PT"/>
        </w:rPr>
        <w:t>-se</w:t>
      </w:r>
      <w:r w:rsidR="003F6C98" w:rsidRPr="00AD25AE">
        <w:rPr>
          <w:rFonts w:ascii="Arial" w:hAnsi="Arial" w:cs="Arial"/>
          <w:b w:val="0"/>
          <w:bCs/>
          <w:color w:val="000000"/>
          <w:sz w:val="24"/>
          <w:szCs w:val="24"/>
          <w:lang w:bidi="pt-PT"/>
        </w:rPr>
        <w:t xml:space="preserve"> r</w:t>
      </w:r>
      <w:r w:rsidRPr="00AD25AE">
        <w:rPr>
          <w:rFonts w:ascii="Arial" w:hAnsi="Arial" w:cs="Arial"/>
          <w:b w:val="0"/>
          <w:bCs/>
          <w:color w:val="000000"/>
          <w:sz w:val="24"/>
          <w:szCs w:val="24"/>
          <w:lang w:bidi="pt-PT"/>
        </w:rPr>
        <w:t>egistros apontados pela concessionária e validados pelo DER</w:t>
      </w:r>
      <w:r w:rsidR="00C23E0C" w:rsidRPr="00AD25AE">
        <w:rPr>
          <w:rFonts w:ascii="Arial" w:hAnsi="Arial" w:cs="Arial"/>
          <w:b w:val="0"/>
          <w:bCs/>
          <w:color w:val="000000"/>
          <w:sz w:val="24"/>
          <w:szCs w:val="24"/>
          <w:lang w:bidi="pt-PT"/>
        </w:rPr>
        <w:t xml:space="preserve"> </w:t>
      </w:r>
      <w:r w:rsidR="003F6C98" w:rsidRPr="00AD25AE">
        <w:rPr>
          <w:rFonts w:ascii="Arial" w:hAnsi="Arial" w:cs="Arial"/>
          <w:b w:val="0"/>
          <w:bCs/>
          <w:color w:val="000000"/>
          <w:sz w:val="24"/>
          <w:szCs w:val="24"/>
          <w:lang w:bidi="pt-PT"/>
        </w:rPr>
        <w:t>com</w:t>
      </w:r>
      <w:r w:rsidRPr="00AD25AE">
        <w:rPr>
          <w:rFonts w:ascii="Arial" w:hAnsi="Arial" w:cs="Arial"/>
          <w:b w:val="0"/>
          <w:bCs/>
          <w:color w:val="000000"/>
          <w:sz w:val="24"/>
          <w:szCs w:val="24"/>
          <w:lang w:bidi="pt-PT"/>
        </w:rPr>
        <w:t xml:space="preserve"> um aumento de apenas 75% no tráfego de veículos no período de 1998 até 2017 na praça de Jataizinho. Não fica claro se as informações apresentadas são reais ou projetadas.</w:t>
      </w:r>
      <w:r w:rsidR="00C23E0C" w:rsidRPr="00AD25AE">
        <w:rPr>
          <w:rFonts w:ascii="Arial" w:hAnsi="Arial" w:cs="Arial"/>
          <w:b w:val="0"/>
          <w:bCs/>
          <w:color w:val="000000"/>
          <w:sz w:val="24"/>
          <w:szCs w:val="24"/>
          <w:lang w:bidi="pt-PT"/>
        </w:rPr>
        <w:t xml:space="preserve"> E</w:t>
      </w:r>
      <w:r w:rsidRPr="00AD25AE">
        <w:rPr>
          <w:rFonts w:ascii="Arial" w:hAnsi="Arial" w:cs="Arial"/>
          <w:b w:val="0"/>
          <w:bCs/>
          <w:color w:val="000000"/>
          <w:sz w:val="24"/>
          <w:szCs w:val="24"/>
          <w:lang w:bidi="pt-PT"/>
        </w:rPr>
        <w:t xml:space="preserve">m outras praças brasileiras o crescimento apontado </w:t>
      </w:r>
      <w:r w:rsidR="00C23E0C" w:rsidRPr="00AD25AE">
        <w:rPr>
          <w:rFonts w:ascii="Arial" w:hAnsi="Arial" w:cs="Arial"/>
          <w:b w:val="0"/>
          <w:bCs/>
          <w:color w:val="000000"/>
          <w:sz w:val="24"/>
          <w:szCs w:val="24"/>
          <w:lang w:bidi="pt-PT"/>
        </w:rPr>
        <w:t>é</w:t>
      </w:r>
      <w:r w:rsidRPr="00AD25AE">
        <w:rPr>
          <w:rFonts w:ascii="Arial" w:hAnsi="Arial" w:cs="Arial"/>
          <w:b w:val="0"/>
          <w:bCs/>
          <w:color w:val="000000"/>
          <w:sz w:val="24"/>
          <w:szCs w:val="24"/>
          <w:lang w:bidi="pt-PT"/>
        </w:rPr>
        <w:t xml:space="preserve"> maior.</w:t>
      </w:r>
    </w:p>
    <w:p w14:paraId="5759C5DA" w14:textId="77777777" w:rsidR="001639ED" w:rsidRPr="00AD25AE" w:rsidRDefault="001639ED" w:rsidP="003B0C4C">
      <w:pPr>
        <w:spacing w:line="360" w:lineRule="auto"/>
        <w:jc w:val="both"/>
        <w:rPr>
          <w:rFonts w:ascii="Arial" w:hAnsi="Arial" w:cs="Arial"/>
          <w:color w:val="000000"/>
          <w:sz w:val="24"/>
          <w:szCs w:val="24"/>
        </w:rPr>
      </w:pPr>
    </w:p>
    <w:p w14:paraId="2A08191C" w14:textId="77777777" w:rsidR="00F26153" w:rsidRPr="00AD25AE" w:rsidRDefault="00F26153" w:rsidP="003B0C4C">
      <w:pPr>
        <w:spacing w:line="360" w:lineRule="auto"/>
        <w:jc w:val="both"/>
        <w:rPr>
          <w:rFonts w:ascii="Arial" w:hAnsi="Arial" w:cs="Arial"/>
          <w:color w:val="000000"/>
          <w:sz w:val="24"/>
          <w:szCs w:val="24"/>
        </w:rPr>
      </w:pPr>
      <w:r w:rsidRPr="00AD25AE">
        <w:rPr>
          <w:rFonts w:ascii="Arial" w:hAnsi="Arial" w:cs="Arial"/>
          <w:color w:val="000000"/>
          <w:sz w:val="24"/>
          <w:szCs w:val="24"/>
        </w:rPr>
        <w:t>Quanto aos acidentes</w:t>
      </w:r>
    </w:p>
    <w:p w14:paraId="13B803A4" w14:textId="77777777" w:rsidR="006A37C9" w:rsidRPr="00AD25AE" w:rsidRDefault="001639ED" w:rsidP="003B0C4C">
      <w:pPr>
        <w:spacing w:line="360" w:lineRule="auto"/>
        <w:ind w:firstLine="720"/>
        <w:jc w:val="both"/>
        <w:rPr>
          <w:rFonts w:ascii="Arial" w:hAnsi="Arial" w:cs="Arial"/>
          <w:b w:val="0"/>
          <w:bCs/>
          <w:color w:val="000000"/>
          <w:sz w:val="24"/>
          <w:szCs w:val="24"/>
        </w:rPr>
      </w:pPr>
      <w:r w:rsidRPr="00AD25AE">
        <w:rPr>
          <w:rFonts w:ascii="Arial" w:hAnsi="Arial" w:cs="Arial"/>
          <w:b w:val="0"/>
          <w:bCs/>
          <w:color w:val="000000"/>
          <w:sz w:val="24"/>
          <w:szCs w:val="24"/>
        </w:rPr>
        <w:t>De</w:t>
      </w:r>
      <w:r w:rsidR="006A37C9" w:rsidRPr="00AD25AE">
        <w:rPr>
          <w:rFonts w:ascii="Arial" w:hAnsi="Arial" w:cs="Arial"/>
          <w:b w:val="0"/>
          <w:bCs/>
          <w:color w:val="000000"/>
          <w:sz w:val="24"/>
          <w:szCs w:val="24"/>
        </w:rPr>
        <w:t xml:space="preserve">ntre </w:t>
      </w:r>
      <w:r w:rsidRPr="00AD25AE">
        <w:rPr>
          <w:rFonts w:ascii="Arial" w:hAnsi="Arial" w:cs="Arial"/>
          <w:b w:val="0"/>
          <w:bCs/>
          <w:color w:val="000000"/>
          <w:sz w:val="24"/>
          <w:szCs w:val="24"/>
        </w:rPr>
        <w:t xml:space="preserve">os acidentes ocorridos na BR-369 nos anos de </w:t>
      </w:r>
      <w:r w:rsidR="006A37C9" w:rsidRPr="00AD25AE">
        <w:rPr>
          <w:rFonts w:ascii="Arial" w:hAnsi="Arial" w:cs="Arial"/>
          <w:b w:val="0"/>
          <w:bCs/>
          <w:color w:val="000000"/>
          <w:sz w:val="24"/>
          <w:szCs w:val="24"/>
        </w:rPr>
        <w:t xml:space="preserve">2004 </w:t>
      </w:r>
      <w:r w:rsidRPr="00AD25AE">
        <w:rPr>
          <w:rFonts w:ascii="Arial" w:hAnsi="Arial" w:cs="Arial"/>
          <w:b w:val="0"/>
          <w:bCs/>
          <w:color w:val="000000"/>
          <w:sz w:val="24"/>
          <w:szCs w:val="24"/>
        </w:rPr>
        <w:t>a</w:t>
      </w:r>
      <w:r w:rsidR="006A37C9" w:rsidRPr="00AD25AE">
        <w:rPr>
          <w:rFonts w:ascii="Arial" w:hAnsi="Arial" w:cs="Arial"/>
          <w:b w:val="0"/>
          <w:bCs/>
          <w:color w:val="000000"/>
          <w:sz w:val="24"/>
          <w:szCs w:val="24"/>
        </w:rPr>
        <w:t xml:space="preserve"> 2018</w:t>
      </w:r>
      <w:r w:rsidRPr="00AD25AE">
        <w:rPr>
          <w:rFonts w:ascii="Arial" w:hAnsi="Arial" w:cs="Arial"/>
          <w:b w:val="0"/>
          <w:bCs/>
          <w:color w:val="000000"/>
          <w:sz w:val="24"/>
          <w:szCs w:val="24"/>
        </w:rPr>
        <w:t>,</w:t>
      </w:r>
      <w:r w:rsidR="006A37C9" w:rsidRPr="00AD25AE">
        <w:rPr>
          <w:rFonts w:ascii="Arial" w:hAnsi="Arial" w:cs="Arial"/>
          <w:b w:val="0"/>
          <w:bCs/>
          <w:color w:val="000000"/>
          <w:sz w:val="24"/>
          <w:szCs w:val="24"/>
        </w:rPr>
        <w:t xml:space="preserve"> selecionamos os que aconteceram no trecho Ourinhos (Km 0) </w:t>
      </w:r>
      <w:r w:rsidR="003F6C98" w:rsidRPr="00AD25AE">
        <w:rPr>
          <w:rFonts w:ascii="Arial" w:hAnsi="Arial" w:cs="Arial"/>
          <w:b w:val="0"/>
          <w:bCs/>
          <w:color w:val="000000"/>
          <w:sz w:val="24"/>
          <w:szCs w:val="24"/>
        </w:rPr>
        <w:t>a</w:t>
      </w:r>
      <w:r w:rsidR="006A37C9" w:rsidRPr="00AD25AE">
        <w:rPr>
          <w:rFonts w:ascii="Arial" w:hAnsi="Arial" w:cs="Arial"/>
          <w:b w:val="0"/>
          <w:bCs/>
          <w:color w:val="000000"/>
          <w:sz w:val="24"/>
          <w:szCs w:val="24"/>
        </w:rPr>
        <w:t xml:space="preserve"> Jataizinho (Km 126-trevo de acesso a Assaí e início de trecho duplicado). </w:t>
      </w:r>
      <w:r w:rsidR="00C23E0C" w:rsidRPr="00AD25AE">
        <w:rPr>
          <w:rFonts w:ascii="Arial" w:hAnsi="Arial" w:cs="Arial"/>
          <w:b w:val="0"/>
          <w:bCs/>
          <w:color w:val="000000"/>
          <w:sz w:val="24"/>
          <w:szCs w:val="24"/>
        </w:rPr>
        <w:t>A</w:t>
      </w:r>
      <w:r w:rsidR="006A37C9" w:rsidRPr="00AD25AE">
        <w:rPr>
          <w:rFonts w:ascii="Arial" w:hAnsi="Arial" w:cs="Arial"/>
          <w:b w:val="0"/>
          <w:bCs/>
          <w:color w:val="000000"/>
          <w:sz w:val="24"/>
          <w:szCs w:val="24"/>
        </w:rPr>
        <w:t xml:space="preserve">té 2008 o DER apresentava estatísticas de acidentes pelo total do Estado </w:t>
      </w:r>
      <w:r w:rsidR="003F6C98" w:rsidRPr="00AD25AE">
        <w:rPr>
          <w:rFonts w:ascii="Arial" w:hAnsi="Arial" w:cs="Arial"/>
          <w:b w:val="0"/>
          <w:bCs/>
          <w:color w:val="000000"/>
          <w:sz w:val="24"/>
          <w:szCs w:val="24"/>
        </w:rPr>
        <w:t xml:space="preserve">sem especificar </w:t>
      </w:r>
      <w:r w:rsidR="006A37C9" w:rsidRPr="00AD25AE">
        <w:rPr>
          <w:rFonts w:ascii="Arial" w:hAnsi="Arial" w:cs="Arial"/>
          <w:b w:val="0"/>
          <w:bCs/>
          <w:color w:val="000000"/>
          <w:sz w:val="24"/>
          <w:szCs w:val="24"/>
        </w:rPr>
        <w:t>rodovias e concessionárias</w:t>
      </w:r>
      <w:r w:rsidR="003F6C98" w:rsidRPr="00AD25AE">
        <w:rPr>
          <w:rFonts w:ascii="Arial" w:hAnsi="Arial" w:cs="Arial"/>
          <w:b w:val="0"/>
          <w:bCs/>
          <w:color w:val="000000"/>
          <w:sz w:val="24"/>
          <w:szCs w:val="24"/>
        </w:rPr>
        <w:t>.</w:t>
      </w:r>
      <w:r w:rsidR="006A37C9" w:rsidRPr="00AD25AE">
        <w:rPr>
          <w:rFonts w:ascii="Arial" w:hAnsi="Arial" w:cs="Arial"/>
          <w:b w:val="0"/>
          <w:bCs/>
          <w:color w:val="000000"/>
          <w:sz w:val="24"/>
          <w:szCs w:val="24"/>
        </w:rPr>
        <w:t xml:space="preserve"> </w:t>
      </w:r>
      <w:r w:rsidR="003F6C98" w:rsidRPr="00AD25AE">
        <w:rPr>
          <w:rFonts w:ascii="Arial" w:hAnsi="Arial" w:cs="Arial"/>
          <w:b w:val="0"/>
          <w:bCs/>
          <w:color w:val="000000"/>
          <w:sz w:val="24"/>
          <w:szCs w:val="24"/>
        </w:rPr>
        <w:t xml:space="preserve">A </w:t>
      </w:r>
      <w:r w:rsidR="006A37C9" w:rsidRPr="00AD25AE">
        <w:rPr>
          <w:rFonts w:ascii="Arial" w:hAnsi="Arial" w:cs="Arial"/>
          <w:b w:val="0"/>
          <w:bCs/>
          <w:color w:val="000000"/>
          <w:sz w:val="24"/>
          <w:szCs w:val="24"/>
        </w:rPr>
        <w:t xml:space="preserve">partir de maio/2009, a PRF assumiu as rodovias federais do </w:t>
      </w:r>
      <w:r w:rsidRPr="00AD25AE">
        <w:rPr>
          <w:rFonts w:ascii="Arial" w:hAnsi="Arial" w:cs="Arial"/>
          <w:b w:val="0"/>
          <w:bCs/>
          <w:color w:val="000000"/>
          <w:sz w:val="24"/>
          <w:szCs w:val="24"/>
        </w:rPr>
        <w:t>P</w:t>
      </w:r>
      <w:r w:rsidR="006A37C9" w:rsidRPr="00AD25AE">
        <w:rPr>
          <w:rFonts w:ascii="Arial" w:hAnsi="Arial" w:cs="Arial"/>
          <w:b w:val="0"/>
          <w:bCs/>
          <w:color w:val="000000"/>
          <w:sz w:val="24"/>
          <w:szCs w:val="24"/>
        </w:rPr>
        <w:t>araná e passou a disponibilizar detalhadamente as informações</w:t>
      </w:r>
      <w:r w:rsidRPr="00AD25AE">
        <w:rPr>
          <w:rFonts w:ascii="Arial" w:hAnsi="Arial" w:cs="Arial"/>
          <w:b w:val="0"/>
          <w:bCs/>
          <w:color w:val="000000"/>
          <w:sz w:val="24"/>
          <w:szCs w:val="24"/>
        </w:rPr>
        <w:t>. Assim,</w:t>
      </w:r>
      <w:r w:rsidR="006A37C9" w:rsidRPr="00AD25AE">
        <w:rPr>
          <w:rFonts w:ascii="Arial" w:hAnsi="Arial" w:cs="Arial"/>
          <w:b w:val="0"/>
          <w:bCs/>
          <w:color w:val="000000"/>
          <w:sz w:val="24"/>
          <w:szCs w:val="24"/>
        </w:rPr>
        <w:t xml:space="preserve"> utilizamos informações dos</w:t>
      </w:r>
      <w:r w:rsidR="006A37C9" w:rsidRPr="00AD25AE">
        <w:rPr>
          <w:rFonts w:ascii="Arial" w:hAnsi="Arial" w:cs="Arial"/>
          <w:color w:val="000000"/>
          <w:sz w:val="24"/>
          <w:szCs w:val="24"/>
        </w:rPr>
        <w:t xml:space="preserve"> </w:t>
      </w:r>
      <w:r w:rsidR="006A37C9" w:rsidRPr="00AD25AE">
        <w:rPr>
          <w:rFonts w:ascii="Arial" w:hAnsi="Arial" w:cs="Arial"/>
          <w:b w:val="0"/>
          <w:bCs/>
          <w:color w:val="000000"/>
          <w:sz w:val="24"/>
          <w:szCs w:val="24"/>
        </w:rPr>
        <w:t>últimos 10 anos e fizemos uma projeção pela média para os 15 anos desejados.</w:t>
      </w:r>
    </w:p>
    <w:p w14:paraId="15707476" w14:textId="77777777" w:rsidR="006A37C9" w:rsidRPr="00AD25AE" w:rsidRDefault="003F6C98" w:rsidP="003B0C4C">
      <w:pPr>
        <w:spacing w:line="360" w:lineRule="auto"/>
        <w:ind w:firstLine="720"/>
        <w:jc w:val="both"/>
        <w:rPr>
          <w:rFonts w:ascii="Arial" w:hAnsi="Arial" w:cs="Arial"/>
          <w:b w:val="0"/>
          <w:bCs/>
          <w:color w:val="000000"/>
          <w:sz w:val="24"/>
          <w:szCs w:val="24"/>
        </w:rPr>
      </w:pPr>
      <w:r w:rsidRPr="00AD25AE">
        <w:rPr>
          <w:rFonts w:ascii="Arial" w:hAnsi="Arial" w:cs="Arial"/>
          <w:b w:val="0"/>
          <w:bCs/>
          <w:color w:val="000000"/>
          <w:sz w:val="24"/>
          <w:szCs w:val="24"/>
        </w:rPr>
        <w:t>Posteriormente</w:t>
      </w:r>
      <w:r w:rsidR="001639ED" w:rsidRPr="00AD25AE">
        <w:rPr>
          <w:rFonts w:ascii="Arial" w:hAnsi="Arial" w:cs="Arial"/>
          <w:b w:val="0"/>
          <w:bCs/>
          <w:color w:val="000000"/>
          <w:sz w:val="24"/>
          <w:szCs w:val="24"/>
        </w:rPr>
        <w:t>,</w:t>
      </w:r>
      <w:r w:rsidR="006A37C9" w:rsidRPr="00AD25AE">
        <w:rPr>
          <w:rFonts w:ascii="Arial" w:hAnsi="Arial" w:cs="Arial"/>
          <w:b w:val="0"/>
          <w:bCs/>
          <w:color w:val="000000"/>
          <w:sz w:val="24"/>
          <w:szCs w:val="24"/>
        </w:rPr>
        <w:t xml:space="preserve"> identificou-se tipos de acidentes rodoviários que causam mais mortes e ferimentos graves</w:t>
      </w:r>
      <w:r w:rsidR="001639ED" w:rsidRPr="00AD25AE">
        <w:rPr>
          <w:rFonts w:ascii="Arial" w:hAnsi="Arial" w:cs="Arial"/>
          <w:b w:val="0"/>
          <w:bCs/>
          <w:color w:val="000000"/>
          <w:sz w:val="24"/>
          <w:szCs w:val="24"/>
        </w:rPr>
        <w:t>. D</w:t>
      </w:r>
      <w:r w:rsidR="006A37C9" w:rsidRPr="00AD25AE">
        <w:rPr>
          <w:rFonts w:ascii="Arial" w:hAnsi="Arial" w:cs="Arial"/>
          <w:b w:val="0"/>
          <w:bCs/>
          <w:color w:val="000000"/>
          <w:sz w:val="24"/>
          <w:szCs w:val="24"/>
        </w:rPr>
        <w:t xml:space="preserve">escobrimos que em rodovias duplicadas </w:t>
      </w:r>
      <w:r w:rsidR="000D1DEA" w:rsidRPr="00AD25AE">
        <w:rPr>
          <w:rFonts w:ascii="Arial" w:hAnsi="Arial" w:cs="Arial"/>
          <w:b w:val="0"/>
          <w:bCs/>
          <w:color w:val="000000"/>
          <w:sz w:val="24"/>
          <w:szCs w:val="24"/>
        </w:rPr>
        <w:t xml:space="preserve">algumas ocorrências são </w:t>
      </w:r>
      <w:r w:rsidR="006A37C9" w:rsidRPr="00AD25AE">
        <w:rPr>
          <w:rFonts w:ascii="Arial" w:hAnsi="Arial" w:cs="Arial"/>
          <w:b w:val="0"/>
          <w:bCs/>
          <w:color w:val="000000"/>
          <w:sz w:val="24"/>
          <w:szCs w:val="24"/>
        </w:rPr>
        <w:t>rara</w:t>
      </w:r>
      <w:r w:rsidR="000D1DEA" w:rsidRPr="00AD25AE">
        <w:rPr>
          <w:rFonts w:ascii="Arial" w:hAnsi="Arial" w:cs="Arial"/>
          <w:b w:val="0"/>
          <w:bCs/>
          <w:color w:val="000000"/>
          <w:sz w:val="24"/>
          <w:szCs w:val="24"/>
        </w:rPr>
        <w:t>s</w:t>
      </w:r>
      <w:r w:rsidR="006A37C9" w:rsidRPr="00AD25AE">
        <w:rPr>
          <w:rFonts w:ascii="Arial" w:hAnsi="Arial" w:cs="Arial"/>
          <w:b w:val="0"/>
          <w:bCs/>
          <w:color w:val="000000"/>
          <w:sz w:val="24"/>
          <w:szCs w:val="24"/>
        </w:rPr>
        <w:t>, pois não há comunicação entre os sentidos (há geralmente mureta de proteção</w:t>
      </w:r>
      <w:r w:rsidRPr="00AD25AE">
        <w:rPr>
          <w:rFonts w:ascii="Arial" w:hAnsi="Arial" w:cs="Arial"/>
          <w:b w:val="0"/>
          <w:bCs/>
          <w:color w:val="000000"/>
          <w:sz w:val="24"/>
          <w:szCs w:val="24"/>
        </w:rPr>
        <w:t xml:space="preserve"> e</w:t>
      </w:r>
      <w:r w:rsidR="006A37C9" w:rsidRPr="00AD25AE">
        <w:rPr>
          <w:rFonts w:ascii="Arial" w:hAnsi="Arial" w:cs="Arial"/>
          <w:b w:val="0"/>
          <w:bCs/>
          <w:color w:val="000000"/>
          <w:sz w:val="24"/>
          <w:szCs w:val="24"/>
        </w:rPr>
        <w:t xml:space="preserve"> passagens não ocorrem no mesmo nível</w:t>
      </w:r>
      <w:r w:rsidRPr="00AD25AE">
        <w:rPr>
          <w:rFonts w:ascii="Arial" w:hAnsi="Arial" w:cs="Arial"/>
          <w:b w:val="0"/>
          <w:bCs/>
          <w:color w:val="000000"/>
          <w:sz w:val="24"/>
          <w:szCs w:val="24"/>
        </w:rPr>
        <w:t>)</w:t>
      </w:r>
      <w:r w:rsidR="000D1DEA" w:rsidRPr="00AD25AE">
        <w:rPr>
          <w:rFonts w:ascii="Arial" w:hAnsi="Arial" w:cs="Arial"/>
          <w:b w:val="0"/>
          <w:bCs/>
          <w:color w:val="000000"/>
          <w:sz w:val="24"/>
          <w:szCs w:val="24"/>
        </w:rPr>
        <w:t xml:space="preserve">. </w:t>
      </w:r>
      <w:r w:rsidR="006A37C9" w:rsidRPr="00AD25AE">
        <w:rPr>
          <w:rFonts w:ascii="Arial" w:hAnsi="Arial" w:cs="Arial"/>
          <w:b w:val="0"/>
          <w:bCs/>
          <w:color w:val="000000"/>
          <w:sz w:val="24"/>
          <w:szCs w:val="24"/>
        </w:rPr>
        <w:t xml:space="preserve">Os acidentes do tipo </w:t>
      </w:r>
      <w:r w:rsidR="001639ED" w:rsidRPr="00AD25AE">
        <w:rPr>
          <w:rFonts w:ascii="Arial" w:hAnsi="Arial" w:cs="Arial"/>
          <w:b w:val="0"/>
          <w:bCs/>
          <w:color w:val="000000"/>
          <w:sz w:val="24"/>
          <w:szCs w:val="24"/>
        </w:rPr>
        <w:t>f</w:t>
      </w:r>
      <w:r w:rsidR="006A37C9" w:rsidRPr="00AD25AE">
        <w:rPr>
          <w:rFonts w:ascii="Arial" w:hAnsi="Arial" w:cs="Arial"/>
          <w:b w:val="0"/>
          <w:bCs/>
          <w:color w:val="000000"/>
          <w:sz w:val="24"/>
          <w:szCs w:val="24"/>
        </w:rPr>
        <w:t xml:space="preserve">rontal, </w:t>
      </w:r>
      <w:r w:rsidR="001639ED" w:rsidRPr="00AD25AE">
        <w:rPr>
          <w:rFonts w:ascii="Arial" w:hAnsi="Arial" w:cs="Arial"/>
          <w:b w:val="0"/>
          <w:bCs/>
          <w:color w:val="000000"/>
          <w:sz w:val="24"/>
          <w:szCs w:val="24"/>
        </w:rPr>
        <w:t>l</w:t>
      </w:r>
      <w:r w:rsidR="006A37C9" w:rsidRPr="00AD25AE">
        <w:rPr>
          <w:rFonts w:ascii="Arial" w:hAnsi="Arial" w:cs="Arial"/>
          <w:b w:val="0"/>
          <w:bCs/>
          <w:color w:val="000000"/>
          <w:sz w:val="24"/>
          <w:szCs w:val="24"/>
        </w:rPr>
        <w:t xml:space="preserve">ateral, </w:t>
      </w:r>
      <w:r w:rsidR="001639ED" w:rsidRPr="00AD25AE">
        <w:rPr>
          <w:rFonts w:ascii="Arial" w:hAnsi="Arial" w:cs="Arial"/>
          <w:b w:val="0"/>
          <w:bCs/>
          <w:color w:val="000000"/>
          <w:sz w:val="24"/>
          <w:szCs w:val="24"/>
        </w:rPr>
        <w:t>t</w:t>
      </w:r>
      <w:r w:rsidR="006A37C9" w:rsidRPr="00AD25AE">
        <w:rPr>
          <w:rFonts w:ascii="Arial" w:hAnsi="Arial" w:cs="Arial"/>
          <w:b w:val="0"/>
          <w:bCs/>
          <w:color w:val="000000"/>
          <w:sz w:val="24"/>
          <w:szCs w:val="24"/>
        </w:rPr>
        <w:t>ransversal e com objetos são os que registram o maior número de feridos graves e mortos nas estatísticas oficiais. Des</w:t>
      </w:r>
      <w:r w:rsidR="001639ED" w:rsidRPr="00AD25AE">
        <w:rPr>
          <w:rFonts w:ascii="Arial" w:hAnsi="Arial" w:cs="Arial"/>
          <w:b w:val="0"/>
          <w:bCs/>
          <w:color w:val="000000"/>
          <w:sz w:val="24"/>
          <w:szCs w:val="24"/>
        </w:rPr>
        <w:t>s</w:t>
      </w:r>
      <w:r w:rsidR="006A37C9" w:rsidRPr="00AD25AE">
        <w:rPr>
          <w:rFonts w:ascii="Arial" w:hAnsi="Arial" w:cs="Arial"/>
          <w:b w:val="0"/>
          <w:bCs/>
          <w:color w:val="000000"/>
          <w:sz w:val="24"/>
          <w:szCs w:val="24"/>
        </w:rPr>
        <w:t>es</w:t>
      </w:r>
      <w:r w:rsidR="001639ED" w:rsidRPr="00AD25AE">
        <w:rPr>
          <w:rFonts w:ascii="Arial" w:hAnsi="Arial" w:cs="Arial"/>
          <w:b w:val="0"/>
          <w:bCs/>
          <w:color w:val="000000"/>
          <w:sz w:val="24"/>
          <w:szCs w:val="24"/>
        </w:rPr>
        <w:t>,</w:t>
      </w:r>
      <w:r w:rsidR="006A37C9" w:rsidRPr="00AD25AE">
        <w:rPr>
          <w:rFonts w:ascii="Arial" w:hAnsi="Arial" w:cs="Arial"/>
          <w:b w:val="0"/>
          <w:bCs/>
          <w:color w:val="000000"/>
          <w:sz w:val="24"/>
          <w:szCs w:val="24"/>
        </w:rPr>
        <w:t xml:space="preserve"> os tipos frontal e transversal são característicos de rodovias em pista simples</w:t>
      </w:r>
      <w:r w:rsidR="001639ED" w:rsidRPr="00AD25AE">
        <w:rPr>
          <w:rFonts w:ascii="Arial" w:hAnsi="Arial" w:cs="Arial"/>
          <w:b w:val="0"/>
          <w:bCs/>
          <w:color w:val="000000"/>
          <w:sz w:val="24"/>
          <w:szCs w:val="24"/>
        </w:rPr>
        <w:t xml:space="preserve">, sendo </w:t>
      </w:r>
      <w:r w:rsidR="006A37C9" w:rsidRPr="00AD25AE">
        <w:rPr>
          <w:rFonts w:ascii="Arial" w:hAnsi="Arial" w:cs="Arial"/>
          <w:b w:val="0"/>
          <w:bCs/>
          <w:color w:val="000000"/>
          <w:sz w:val="24"/>
          <w:szCs w:val="24"/>
        </w:rPr>
        <w:t>os mais mortais</w:t>
      </w:r>
      <w:r w:rsidR="000D1DEA" w:rsidRPr="00AD25AE">
        <w:rPr>
          <w:rFonts w:ascii="Arial" w:hAnsi="Arial" w:cs="Arial"/>
          <w:b w:val="0"/>
          <w:bCs/>
          <w:color w:val="000000"/>
          <w:sz w:val="24"/>
          <w:szCs w:val="24"/>
        </w:rPr>
        <w:t xml:space="preserve">. </w:t>
      </w:r>
      <w:r w:rsidRPr="00AD25AE">
        <w:rPr>
          <w:rFonts w:ascii="Arial" w:hAnsi="Arial" w:cs="Arial"/>
          <w:b w:val="0"/>
          <w:bCs/>
          <w:color w:val="000000"/>
          <w:sz w:val="24"/>
          <w:szCs w:val="24"/>
        </w:rPr>
        <w:t>A</w:t>
      </w:r>
      <w:r w:rsidR="006A37C9" w:rsidRPr="00AD25AE">
        <w:rPr>
          <w:rFonts w:ascii="Arial" w:hAnsi="Arial" w:cs="Arial"/>
          <w:b w:val="0"/>
          <w:bCs/>
          <w:color w:val="000000"/>
          <w:sz w:val="24"/>
          <w:szCs w:val="24"/>
        </w:rPr>
        <w:t xml:space="preserve"> seguir</w:t>
      </w:r>
      <w:r w:rsidR="001639ED" w:rsidRPr="00AD25AE">
        <w:rPr>
          <w:rFonts w:ascii="Arial" w:hAnsi="Arial" w:cs="Arial"/>
          <w:b w:val="0"/>
          <w:bCs/>
          <w:color w:val="000000"/>
          <w:sz w:val="24"/>
          <w:szCs w:val="24"/>
        </w:rPr>
        <w:t>,</w:t>
      </w:r>
      <w:r w:rsidR="006A37C9" w:rsidRPr="00AD25AE">
        <w:rPr>
          <w:rFonts w:ascii="Arial" w:hAnsi="Arial" w:cs="Arial"/>
          <w:b w:val="0"/>
          <w:bCs/>
          <w:color w:val="000000"/>
          <w:sz w:val="24"/>
          <w:szCs w:val="24"/>
        </w:rPr>
        <w:t xml:space="preserve"> informações </w:t>
      </w:r>
      <w:r w:rsidRPr="00AD25AE">
        <w:rPr>
          <w:rFonts w:ascii="Arial" w:hAnsi="Arial" w:cs="Arial"/>
          <w:b w:val="0"/>
          <w:bCs/>
          <w:color w:val="000000"/>
          <w:sz w:val="24"/>
          <w:szCs w:val="24"/>
        </w:rPr>
        <w:t xml:space="preserve">entre </w:t>
      </w:r>
      <w:r w:rsidR="006A37C9" w:rsidRPr="00AD25AE">
        <w:rPr>
          <w:rFonts w:ascii="Arial" w:hAnsi="Arial" w:cs="Arial"/>
          <w:b w:val="0"/>
          <w:bCs/>
          <w:color w:val="000000"/>
          <w:sz w:val="24"/>
          <w:szCs w:val="24"/>
        </w:rPr>
        <w:t xml:space="preserve">maio/2009 </w:t>
      </w:r>
      <w:r w:rsidRPr="00AD25AE">
        <w:rPr>
          <w:rFonts w:ascii="Arial" w:hAnsi="Arial" w:cs="Arial"/>
          <w:b w:val="0"/>
          <w:bCs/>
          <w:color w:val="000000"/>
          <w:sz w:val="24"/>
          <w:szCs w:val="24"/>
        </w:rPr>
        <w:t>e</w:t>
      </w:r>
      <w:r w:rsidR="006A37C9" w:rsidRPr="00AD25AE">
        <w:rPr>
          <w:rFonts w:ascii="Arial" w:hAnsi="Arial" w:cs="Arial"/>
          <w:b w:val="0"/>
          <w:bCs/>
          <w:color w:val="000000"/>
          <w:sz w:val="24"/>
          <w:szCs w:val="24"/>
        </w:rPr>
        <w:t xml:space="preserve"> dezembro/2018</w:t>
      </w:r>
      <w:r w:rsidR="001639ED" w:rsidRPr="00AD25AE">
        <w:rPr>
          <w:rFonts w:ascii="Arial" w:hAnsi="Arial" w:cs="Arial"/>
          <w:b w:val="0"/>
          <w:bCs/>
          <w:color w:val="000000"/>
          <w:sz w:val="24"/>
          <w:szCs w:val="24"/>
        </w:rPr>
        <w:t>:</w:t>
      </w:r>
    </w:p>
    <w:p w14:paraId="16308A18" w14:textId="61BB9EC7" w:rsidR="006A37C9" w:rsidRPr="006A37C9" w:rsidRDefault="00034CFB" w:rsidP="006E1CF2">
      <w:pPr>
        <w:pStyle w:val="PargrafodaLista"/>
        <w:jc w:val="center"/>
        <w:rPr>
          <w:rFonts w:ascii="Arial" w:hAnsi="Arial" w:cs="Arial"/>
          <w:sz w:val="24"/>
          <w:szCs w:val="24"/>
        </w:rPr>
      </w:pPr>
      <w:r w:rsidRPr="00AD5A8D">
        <w:rPr>
          <w:noProof/>
          <w:lang w:eastAsia="pt-BR"/>
        </w:rPr>
        <w:lastRenderedPageBreak/>
        <w:drawing>
          <wp:inline distT="0" distB="0" distL="0" distR="0" wp14:anchorId="0D883D9A" wp14:editId="2CC020EB">
            <wp:extent cx="3829050" cy="2209800"/>
            <wp:effectExtent l="0" t="0" r="0" b="0"/>
            <wp:docPr id="6"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9050" cy="2209800"/>
                    </a:xfrm>
                    <a:prstGeom prst="rect">
                      <a:avLst/>
                    </a:prstGeom>
                    <a:noFill/>
                    <a:ln>
                      <a:noFill/>
                    </a:ln>
                  </pic:spPr>
                </pic:pic>
              </a:graphicData>
            </a:graphic>
          </wp:inline>
        </w:drawing>
      </w:r>
    </w:p>
    <w:p w14:paraId="5F2E692C" w14:textId="77777777" w:rsidR="006A37C9" w:rsidRPr="00AD25AE" w:rsidRDefault="006A37C9" w:rsidP="00C61334">
      <w:pPr>
        <w:spacing w:line="360" w:lineRule="auto"/>
        <w:ind w:firstLine="720"/>
        <w:jc w:val="both"/>
        <w:rPr>
          <w:rFonts w:ascii="Arial" w:hAnsi="Arial" w:cs="Arial"/>
          <w:b w:val="0"/>
          <w:bCs/>
          <w:color w:val="000000"/>
          <w:sz w:val="24"/>
          <w:szCs w:val="24"/>
        </w:rPr>
      </w:pPr>
      <w:r w:rsidRPr="00AD25AE">
        <w:rPr>
          <w:rFonts w:ascii="Arial" w:hAnsi="Arial" w:cs="Arial"/>
          <w:b w:val="0"/>
          <w:bCs/>
          <w:color w:val="000000"/>
          <w:sz w:val="24"/>
          <w:szCs w:val="24"/>
        </w:rPr>
        <w:t>Em relatório de estudo* publicado pela Polícia Rodoviária Federal em dezembro de 2018</w:t>
      </w:r>
      <w:r w:rsidR="001639ED" w:rsidRPr="00AD25AE">
        <w:rPr>
          <w:rFonts w:ascii="Arial" w:hAnsi="Arial" w:cs="Arial"/>
          <w:b w:val="0"/>
          <w:bCs/>
          <w:color w:val="000000"/>
          <w:sz w:val="24"/>
          <w:szCs w:val="24"/>
        </w:rPr>
        <w:t>,</w:t>
      </w:r>
      <w:r w:rsidRPr="00AD25AE">
        <w:rPr>
          <w:rFonts w:ascii="Arial" w:hAnsi="Arial" w:cs="Arial"/>
          <w:b w:val="0"/>
          <w:bCs/>
          <w:color w:val="000000"/>
          <w:sz w:val="24"/>
          <w:szCs w:val="24"/>
        </w:rPr>
        <w:t xml:space="preserve"> o número de mortes em acidentes do tipo frontal ocorridos em trechos de pistas simples referentes as rodovias federais administradas pela Econorte são ainda mais alarmantes</w:t>
      </w:r>
      <w:r w:rsidR="001639ED" w:rsidRPr="00AD25AE">
        <w:rPr>
          <w:rFonts w:ascii="Arial" w:hAnsi="Arial" w:cs="Arial"/>
          <w:b w:val="0"/>
          <w:bCs/>
          <w:color w:val="000000"/>
          <w:sz w:val="24"/>
          <w:szCs w:val="24"/>
        </w:rPr>
        <w:t>:</w:t>
      </w:r>
    </w:p>
    <w:p w14:paraId="1285AE81" w14:textId="52300F8B" w:rsidR="006A37C9" w:rsidRDefault="00034CFB" w:rsidP="00C61334">
      <w:pPr>
        <w:ind w:firstLine="720"/>
        <w:rPr>
          <w:rFonts w:ascii="Arial" w:hAnsi="Arial" w:cs="Arial"/>
          <w:b w:val="0"/>
          <w:bCs/>
          <w:sz w:val="24"/>
          <w:szCs w:val="24"/>
        </w:rPr>
      </w:pPr>
      <w:r w:rsidRPr="00AD5A8D">
        <w:rPr>
          <w:noProof/>
          <w:lang w:val="pt-BR" w:eastAsia="pt-BR"/>
        </w:rPr>
        <w:drawing>
          <wp:inline distT="0" distB="0" distL="0" distR="0" wp14:anchorId="3EAFEAA7" wp14:editId="49CCD5BA">
            <wp:extent cx="6115050" cy="24955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495550"/>
                    </a:xfrm>
                    <a:prstGeom prst="rect">
                      <a:avLst/>
                    </a:prstGeom>
                    <a:noFill/>
                    <a:ln>
                      <a:noFill/>
                    </a:ln>
                  </pic:spPr>
                </pic:pic>
              </a:graphicData>
            </a:graphic>
          </wp:inline>
        </w:drawing>
      </w:r>
    </w:p>
    <w:p w14:paraId="2D844575" w14:textId="77777777" w:rsidR="006A37C9" w:rsidRPr="00AD25AE" w:rsidRDefault="006A37C9" w:rsidP="007E1D26">
      <w:pPr>
        <w:ind w:firstLine="720"/>
        <w:jc w:val="both"/>
        <w:rPr>
          <w:rFonts w:ascii="Arial" w:hAnsi="Arial" w:cs="Arial"/>
          <w:b w:val="0"/>
          <w:bCs/>
          <w:color w:val="000000"/>
          <w:sz w:val="16"/>
          <w:szCs w:val="16"/>
        </w:rPr>
      </w:pPr>
      <w:r w:rsidRPr="00AD25AE">
        <w:rPr>
          <w:rFonts w:ascii="Arial" w:hAnsi="Arial" w:cs="Arial"/>
          <w:b w:val="0"/>
          <w:bCs/>
          <w:color w:val="000000"/>
          <w:sz w:val="16"/>
          <w:szCs w:val="16"/>
        </w:rPr>
        <w:t xml:space="preserve">*Considera todas as rodovias administradas pela ECONORTE Federais – BRs-153 e 369 (PR-323 não está incluída por ser estadual) 91 mortes de 5/2009 a 6/2018. </w:t>
      </w:r>
    </w:p>
    <w:p w14:paraId="466974FE" w14:textId="77777777" w:rsidR="003F6C98" w:rsidRPr="00AD25AE" w:rsidRDefault="003F6C98" w:rsidP="00C61334">
      <w:pPr>
        <w:spacing w:line="360" w:lineRule="auto"/>
        <w:ind w:firstLine="720"/>
        <w:jc w:val="both"/>
        <w:rPr>
          <w:rFonts w:ascii="Arial" w:hAnsi="Arial" w:cs="Arial"/>
          <w:b w:val="0"/>
          <w:bCs/>
          <w:color w:val="000000"/>
          <w:sz w:val="24"/>
          <w:szCs w:val="24"/>
        </w:rPr>
      </w:pPr>
    </w:p>
    <w:p w14:paraId="56BA05CB" w14:textId="77777777" w:rsidR="00C2577B" w:rsidRPr="00AD25AE" w:rsidRDefault="00E86DEB" w:rsidP="00C61334">
      <w:pPr>
        <w:spacing w:line="360" w:lineRule="auto"/>
        <w:ind w:firstLine="720"/>
        <w:jc w:val="both"/>
        <w:rPr>
          <w:rFonts w:ascii="Arial" w:hAnsi="Arial" w:cs="Arial"/>
          <w:b w:val="0"/>
          <w:color w:val="000000"/>
          <w:sz w:val="24"/>
          <w:szCs w:val="24"/>
        </w:rPr>
      </w:pPr>
      <w:r w:rsidRPr="00AD25AE">
        <w:rPr>
          <w:rFonts w:ascii="Arial" w:hAnsi="Arial" w:cs="Arial"/>
          <w:b w:val="0"/>
          <w:bCs/>
          <w:color w:val="000000"/>
          <w:sz w:val="24"/>
          <w:szCs w:val="24"/>
        </w:rPr>
        <w:t>E</w:t>
      </w:r>
      <w:r w:rsidR="006A37C9" w:rsidRPr="00AD25AE">
        <w:rPr>
          <w:rFonts w:ascii="Arial" w:hAnsi="Arial" w:cs="Arial"/>
          <w:b w:val="0"/>
          <w:color w:val="000000"/>
          <w:sz w:val="24"/>
          <w:szCs w:val="24"/>
        </w:rPr>
        <w:t xml:space="preserve">ssas estatísticas se referem apenas </w:t>
      </w:r>
      <w:r w:rsidR="00D37EBF" w:rsidRPr="00AD25AE">
        <w:rPr>
          <w:rFonts w:ascii="Arial" w:hAnsi="Arial" w:cs="Arial"/>
          <w:b w:val="0"/>
          <w:color w:val="000000"/>
          <w:sz w:val="24"/>
          <w:szCs w:val="24"/>
        </w:rPr>
        <w:t>à</w:t>
      </w:r>
      <w:r w:rsidR="006A37C9" w:rsidRPr="00AD25AE">
        <w:rPr>
          <w:rFonts w:ascii="Arial" w:hAnsi="Arial" w:cs="Arial"/>
          <w:b w:val="0"/>
          <w:color w:val="000000"/>
          <w:sz w:val="24"/>
          <w:szCs w:val="24"/>
        </w:rPr>
        <w:t>s mortes ocorridas no local do acidente</w:t>
      </w:r>
      <w:r w:rsidR="001639ED" w:rsidRPr="00AD25AE">
        <w:rPr>
          <w:rFonts w:ascii="Arial" w:hAnsi="Arial" w:cs="Arial"/>
          <w:b w:val="0"/>
          <w:color w:val="000000"/>
          <w:sz w:val="24"/>
          <w:szCs w:val="24"/>
        </w:rPr>
        <w:t xml:space="preserve">. </w:t>
      </w:r>
      <w:r w:rsidR="006A37C9" w:rsidRPr="00AD25AE">
        <w:rPr>
          <w:rFonts w:ascii="Arial" w:hAnsi="Arial" w:cs="Arial"/>
          <w:b w:val="0"/>
          <w:color w:val="000000"/>
          <w:sz w:val="24"/>
          <w:szCs w:val="24"/>
        </w:rPr>
        <w:t>Feridos graves socorridos com vida passam a fazer parte das estatísticas de morte em acidentes de trânsito do Ministério da Saúde, e as descrições não separam os acidentes em vias urbanas das vias rodoviárias</w:t>
      </w:r>
      <w:r w:rsidR="001639ED" w:rsidRPr="00AD25AE">
        <w:rPr>
          <w:rFonts w:ascii="Arial" w:hAnsi="Arial" w:cs="Arial"/>
          <w:b w:val="0"/>
          <w:color w:val="000000"/>
          <w:sz w:val="24"/>
          <w:szCs w:val="24"/>
        </w:rPr>
        <w:t xml:space="preserve">. </w:t>
      </w:r>
      <w:r w:rsidR="006A37C9" w:rsidRPr="00AD25AE">
        <w:rPr>
          <w:rFonts w:ascii="Arial" w:hAnsi="Arial" w:cs="Arial"/>
          <w:b w:val="0"/>
          <w:color w:val="000000"/>
          <w:sz w:val="24"/>
          <w:szCs w:val="24"/>
        </w:rPr>
        <w:t>Não há registros das sequelas deixadas pelos acidentes nos ocupantes</w:t>
      </w:r>
      <w:r w:rsidR="006A37C9" w:rsidRPr="001639ED">
        <w:rPr>
          <w:rFonts w:ascii="Arial" w:hAnsi="Arial" w:cs="Arial"/>
          <w:b w:val="0"/>
          <w:sz w:val="24"/>
          <w:szCs w:val="24"/>
        </w:rPr>
        <w:t xml:space="preserve"> </w:t>
      </w:r>
      <w:r w:rsidR="006A37C9" w:rsidRPr="00AD25AE">
        <w:rPr>
          <w:rFonts w:ascii="Arial" w:hAnsi="Arial" w:cs="Arial"/>
          <w:b w:val="0"/>
          <w:color w:val="000000"/>
          <w:sz w:val="24"/>
          <w:szCs w:val="24"/>
        </w:rPr>
        <w:t>dos veículos, tampouco de invalidez permanente</w:t>
      </w:r>
      <w:r w:rsidR="001639ED" w:rsidRPr="00AD25AE">
        <w:rPr>
          <w:rFonts w:ascii="Arial" w:hAnsi="Arial" w:cs="Arial"/>
          <w:b w:val="0"/>
          <w:color w:val="000000"/>
          <w:sz w:val="24"/>
          <w:szCs w:val="24"/>
        </w:rPr>
        <w:t xml:space="preserve">, o que </w:t>
      </w:r>
      <w:r w:rsidR="00EA69C2" w:rsidRPr="00AD25AE">
        <w:rPr>
          <w:rFonts w:ascii="Arial" w:hAnsi="Arial" w:cs="Arial"/>
          <w:b w:val="0"/>
          <w:color w:val="000000"/>
          <w:sz w:val="24"/>
          <w:szCs w:val="24"/>
        </w:rPr>
        <w:t>leva a e</w:t>
      </w:r>
      <w:r w:rsidR="006A37C9" w:rsidRPr="00AD25AE">
        <w:rPr>
          <w:rFonts w:ascii="Arial" w:hAnsi="Arial" w:cs="Arial"/>
          <w:b w:val="0"/>
          <w:color w:val="000000"/>
          <w:sz w:val="24"/>
          <w:szCs w:val="24"/>
        </w:rPr>
        <w:t xml:space="preserve">stimativas </w:t>
      </w:r>
      <w:r w:rsidR="00EA69C2" w:rsidRPr="00AD25AE">
        <w:rPr>
          <w:rFonts w:ascii="Arial" w:hAnsi="Arial" w:cs="Arial"/>
          <w:b w:val="0"/>
          <w:color w:val="000000"/>
          <w:sz w:val="24"/>
          <w:szCs w:val="24"/>
        </w:rPr>
        <w:t>alarmantes sobre o</w:t>
      </w:r>
      <w:r w:rsidR="006A37C9" w:rsidRPr="00AD25AE">
        <w:rPr>
          <w:rFonts w:ascii="Arial" w:hAnsi="Arial" w:cs="Arial"/>
          <w:b w:val="0"/>
          <w:color w:val="000000"/>
          <w:sz w:val="24"/>
          <w:szCs w:val="24"/>
        </w:rPr>
        <w:t xml:space="preserve"> percentual significativo d</w:t>
      </w:r>
      <w:r w:rsidR="00EA69C2" w:rsidRPr="00AD25AE">
        <w:rPr>
          <w:rFonts w:ascii="Arial" w:hAnsi="Arial" w:cs="Arial"/>
          <w:b w:val="0"/>
          <w:color w:val="000000"/>
          <w:sz w:val="24"/>
          <w:szCs w:val="24"/>
        </w:rPr>
        <w:t>e</w:t>
      </w:r>
      <w:r w:rsidR="00A4334F" w:rsidRPr="00AD25AE">
        <w:rPr>
          <w:rFonts w:ascii="Arial" w:hAnsi="Arial" w:cs="Arial"/>
          <w:b w:val="0"/>
          <w:color w:val="000000"/>
          <w:sz w:val="24"/>
          <w:szCs w:val="24"/>
        </w:rPr>
        <w:t xml:space="preserve">ssas situações. </w:t>
      </w:r>
    </w:p>
    <w:p w14:paraId="397D2E90" w14:textId="0E577C30" w:rsidR="00EA69C2" w:rsidRPr="00AD25AE" w:rsidRDefault="00EA69C2" w:rsidP="00C61334">
      <w:pPr>
        <w:spacing w:line="360" w:lineRule="auto"/>
        <w:jc w:val="both"/>
        <w:rPr>
          <w:rFonts w:ascii="Arial" w:hAnsi="Arial" w:cs="Arial"/>
          <w:b w:val="0"/>
          <w:color w:val="000000"/>
          <w:sz w:val="24"/>
          <w:szCs w:val="24"/>
        </w:rPr>
      </w:pPr>
    </w:p>
    <w:p w14:paraId="4D43EDEA" w14:textId="420B17DA" w:rsidR="00AD25AE" w:rsidRPr="00AD25AE" w:rsidRDefault="00AD25AE" w:rsidP="00C61334">
      <w:pPr>
        <w:spacing w:line="360" w:lineRule="auto"/>
        <w:jc w:val="both"/>
        <w:rPr>
          <w:rFonts w:ascii="Arial" w:hAnsi="Arial" w:cs="Arial"/>
          <w:b w:val="0"/>
          <w:color w:val="000000"/>
          <w:sz w:val="24"/>
          <w:szCs w:val="24"/>
        </w:rPr>
      </w:pPr>
    </w:p>
    <w:p w14:paraId="3E9EEAF9" w14:textId="71A9380F" w:rsidR="00AD25AE" w:rsidRPr="00AD25AE" w:rsidRDefault="00AD25AE" w:rsidP="00C61334">
      <w:pPr>
        <w:spacing w:line="360" w:lineRule="auto"/>
        <w:jc w:val="both"/>
        <w:rPr>
          <w:rFonts w:ascii="Arial" w:hAnsi="Arial" w:cs="Arial"/>
          <w:b w:val="0"/>
          <w:color w:val="000000"/>
          <w:sz w:val="24"/>
          <w:szCs w:val="24"/>
        </w:rPr>
      </w:pPr>
    </w:p>
    <w:p w14:paraId="03D87CFB" w14:textId="148D2595" w:rsidR="00AD25AE" w:rsidRDefault="00AD25AE" w:rsidP="00C61334">
      <w:pPr>
        <w:spacing w:line="360" w:lineRule="auto"/>
        <w:jc w:val="both"/>
        <w:rPr>
          <w:rFonts w:ascii="Arial" w:hAnsi="Arial" w:cs="Arial"/>
          <w:b w:val="0"/>
          <w:color w:val="000000"/>
          <w:sz w:val="24"/>
          <w:szCs w:val="24"/>
        </w:rPr>
      </w:pPr>
    </w:p>
    <w:p w14:paraId="05E791DC" w14:textId="77777777" w:rsidR="00085CBA" w:rsidRPr="00AD25AE" w:rsidRDefault="00085CBA" w:rsidP="00C61334">
      <w:pPr>
        <w:spacing w:line="360" w:lineRule="auto"/>
        <w:jc w:val="both"/>
        <w:rPr>
          <w:rFonts w:ascii="Arial" w:hAnsi="Arial" w:cs="Arial"/>
          <w:b w:val="0"/>
          <w:color w:val="000000"/>
          <w:sz w:val="24"/>
          <w:szCs w:val="24"/>
        </w:rPr>
      </w:pPr>
    </w:p>
    <w:p w14:paraId="127020C8" w14:textId="77777777" w:rsidR="00C2577B" w:rsidRPr="00AD25AE" w:rsidRDefault="00C2577B" w:rsidP="00C61334">
      <w:pPr>
        <w:spacing w:line="360" w:lineRule="auto"/>
        <w:jc w:val="both"/>
        <w:rPr>
          <w:rFonts w:ascii="Arial" w:hAnsi="Arial" w:cs="Arial"/>
          <w:color w:val="000000"/>
          <w:sz w:val="24"/>
          <w:szCs w:val="24"/>
        </w:rPr>
      </w:pPr>
      <w:r w:rsidRPr="00AD25AE">
        <w:rPr>
          <w:rFonts w:ascii="Arial" w:hAnsi="Arial" w:cs="Arial"/>
          <w:bCs/>
          <w:color w:val="000000"/>
          <w:sz w:val="24"/>
          <w:szCs w:val="24"/>
        </w:rPr>
        <w:t>Qua</w:t>
      </w:r>
      <w:r w:rsidRPr="00AD25AE">
        <w:rPr>
          <w:rFonts w:ascii="Arial" w:hAnsi="Arial" w:cs="Arial"/>
          <w:color w:val="000000"/>
          <w:sz w:val="24"/>
          <w:szCs w:val="24"/>
        </w:rPr>
        <w:t xml:space="preserve">nto aos </w:t>
      </w:r>
      <w:r w:rsidRPr="00AD25AE">
        <w:rPr>
          <w:rFonts w:ascii="Arial" w:hAnsi="Arial" w:cs="Arial"/>
          <w:color w:val="000000"/>
          <w:sz w:val="24"/>
          <w:szCs w:val="24"/>
          <w:lang w:bidi="pt-PT"/>
        </w:rPr>
        <w:t>custos sociais dos acidentes</w:t>
      </w:r>
    </w:p>
    <w:p w14:paraId="72A663A8" w14:textId="77777777" w:rsidR="002D2B05" w:rsidRPr="00AD25AE" w:rsidRDefault="00C2577B" w:rsidP="00C61334">
      <w:pPr>
        <w:spacing w:line="360" w:lineRule="auto"/>
        <w:ind w:firstLine="720"/>
        <w:jc w:val="both"/>
        <w:rPr>
          <w:rFonts w:ascii="Arial" w:hAnsi="Arial" w:cs="Arial"/>
          <w:b w:val="0"/>
          <w:color w:val="000000"/>
          <w:sz w:val="24"/>
          <w:szCs w:val="24"/>
        </w:rPr>
      </w:pPr>
      <w:r w:rsidRPr="00AD25AE">
        <w:rPr>
          <w:rFonts w:ascii="Arial" w:hAnsi="Arial" w:cs="Arial"/>
          <w:b w:val="0"/>
          <w:color w:val="000000"/>
          <w:sz w:val="24"/>
          <w:szCs w:val="24"/>
        </w:rPr>
        <w:t>O Ministério Público Federal por ocasião da Operação Integração apresentou dados atualizados dos custos sociais dos acidentes de trânsito nos trechos de pista simples das rodovias federais administradas pelas concessionárias do Anel de Integração</w:t>
      </w:r>
      <w:r w:rsidR="00AE3426" w:rsidRPr="00AD25AE">
        <w:rPr>
          <w:rFonts w:ascii="Arial" w:hAnsi="Arial" w:cs="Arial"/>
          <w:b w:val="0"/>
          <w:color w:val="000000"/>
          <w:sz w:val="24"/>
          <w:szCs w:val="24"/>
        </w:rPr>
        <w:t>:</w:t>
      </w:r>
    </w:p>
    <w:p w14:paraId="744A1D6A" w14:textId="22F451AF" w:rsidR="00C2577B" w:rsidRDefault="00034CFB" w:rsidP="00AE3426">
      <w:pPr>
        <w:jc w:val="center"/>
        <w:rPr>
          <w:rFonts w:ascii="Arial" w:hAnsi="Arial" w:cs="Arial"/>
          <w:b w:val="0"/>
          <w:sz w:val="24"/>
          <w:szCs w:val="24"/>
        </w:rPr>
      </w:pPr>
      <w:r w:rsidRPr="00AD5A8D">
        <w:rPr>
          <w:noProof/>
          <w:lang w:val="pt-BR" w:eastAsia="pt-BR"/>
        </w:rPr>
        <w:drawing>
          <wp:inline distT="0" distB="0" distL="0" distR="0" wp14:anchorId="7DC9DADC" wp14:editId="29685792">
            <wp:extent cx="6362700" cy="16573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1657350"/>
                    </a:xfrm>
                    <a:prstGeom prst="rect">
                      <a:avLst/>
                    </a:prstGeom>
                    <a:noFill/>
                    <a:ln>
                      <a:noFill/>
                    </a:ln>
                  </pic:spPr>
                </pic:pic>
              </a:graphicData>
            </a:graphic>
          </wp:inline>
        </w:drawing>
      </w:r>
    </w:p>
    <w:p w14:paraId="5A574F3C" w14:textId="77777777" w:rsidR="00C2577B" w:rsidRPr="002C0AD6" w:rsidRDefault="006E1CF2" w:rsidP="00FD1DA3">
      <w:pPr>
        <w:jc w:val="both"/>
        <w:rPr>
          <w:rFonts w:ascii="Arial" w:hAnsi="Arial" w:cs="Arial"/>
          <w:b w:val="0"/>
          <w:color w:val="0F0D29"/>
          <w:kern w:val="24"/>
          <w:sz w:val="16"/>
          <w:szCs w:val="16"/>
        </w:rPr>
      </w:pPr>
      <w:r w:rsidRPr="002C0AD6">
        <w:rPr>
          <w:rFonts w:ascii="Arial" w:hAnsi="Arial" w:cs="Arial"/>
          <w:color w:val="0F0D29"/>
          <w:kern w:val="24"/>
          <w:sz w:val="16"/>
          <w:szCs w:val="16"/>
        </w:rPr>
        <w:t>FONTE: RELATÓRIO</w:t>
      </w:r>
      <w:r w:rsidR="00C2577B" w:rsidRPr="002C0AD6">
        <w:rPr>
          <w:rFonts w:ascii="Arial" w:hAnsi="Arial" w:cs="Arial"/>
          <w:color w:val="0F0D29"/>
          <w:kern w:val="24"/>
          <w:sz w:val="16"/>
          <w:szCs w:val="16"/>
        </w:rPr>
        <w:t xml:space="preserve"> ESTATÍSTICO DE ACIDENTES EM RODOVIAS FEDERAIS NO ESTADO DO PARANÁ, em atenção à solicitação do Ministério Público Federal (MPF) contida no </w:t>
      </w:r>
      <w:r w:rsidRPr="002C0AD6">
        <w:rPr>
          <w:rFonts w:ascii="Arial" w:hAnsi="Arial" w:cs="Arial"/>
          <w:color w:val="0F0D29"/>
          <w:kern w:val="24"/>
          <w:sz w:val="16"/>
          <w:szCs w:val="16"/>
        </w:rPr>
        <w:t>Ofício</w:t>
      </w:r>
      <w:r w:rsidR="00C2577B" w:rsidRPr="002C0AD6">
        <w:rPr>
          <w:rFonts w:ascii="Arial" w:hAnsi="Arial" w:cs="Arial"/>
          <w:color w:val="0F0D29"/>
          <w:kern w:val="24"/>
          <w:sz w:val="16"/>
          <w:szCs w:val="16"/>
        </w:rPr>
        <w:t xml:space="preserve"> nº 11744/2018– PRPR/FT, de 21 de novembro de </w:t>
      </w:r>
      <w:r w:rsidRPr="002C0AD6">
        <w:rPr>
          <w:rFonts w:ascii="Arial" w:hAnsi="Arial" w:cs="Arial"/>
          <w:color w:val="0F0D29"/>
          <w:kern w:val="24"/>
          <w:sz w:val="16"/>
          <w:szCs w:val="16"/>
        </w:rPr>
        <w:t>2018, relacionada</w:t>
      </w:r>
      <w:r w:rsidR="00C2577B" w:rsidRPr="002C0AD6">
        <w:rPr>
          <w:rFonts w:ascii="Arial" w:hAnsi="Arial" w:cs="Arial"/>
          <w:color w:val="0F0D29"/>
          <w:kern w:val="24"/>
          <w:sz w:val="16"/>
          <w:szCs w:val="16"/>
        </w:rPr>
        <w:t xml:space="preserve"> ao quantitativo de acidentes ocorridos nas rodovias federais do Paraná, em especial nos trechos rodoviários de pista simples de todas as rodovias que compõem o “Anel de Integração” do Paraná</w:t>
      </w:r>
    </w:p>
    <w:p w14:paraId="6287A802" w14:textId="77777777" w:rsidR="00E4551B" w:rsidRDefault="00E4551B" w:rsidP="0030766A">
      <w:pPr>
        <w:pStyle w:val="PargrafodaLista"/>
        <w:jc w:val="both"/>
        <w:rPr>
          <w:rFonts w:ascii="Arial" w:hAnsi="Arial" w:cs="Arial"/>
          <w:color w:val="082A75"/>
          <w:sz w:val="24"/>
          <w:szCs w:val="24"/>
        </w:rPr>
      </w:pPr>
    </w:p>
    <w:p w14:paraId="09452E32" w14:textId="77777777" w:rsidR="00F26153" w:rsidRPr="00AD25AE" w:rsidRDefault="002B5265" w:rsidP="00C61334">
      <w:pPr>
        <w:pStyle w:val="PargrafodaLista"/>
        <w:spacing w:after="0" w:line="360" w:lineRule="auto"/>
        <w:ind w:left="0" w:firstLine="720"/>
        <w:jc w:val="both"/>
        <w:rPr>
          <w:rFonts w:ascii="Arial" w:hAnsi="Arial" w:cs="Arial"/>
          <w:color w:val="000000"/>
          <w:sz w:val="24"/>
          <w:szCs w:val="24"/>
        </w:rPr>
      </w:pPr>
      <w:r w:rsidRPr="00AD25AE">
        <w:rPr>
          <w:rFonts w:ascii="Arial" w:hAnsi="Arial" w:cs="Arial"/>
          <w:color w:val="000000"/>
          <w:sz w:val="24"/>
          <w:szCs w:val="24"/>
        </w:rPr>
        <w:t>Aplicando os mesmos parâmetros</w:t>
      </w:r>
      <w:r w:rsidR="00C2577B" w:rsidRPr="00AD25AE">
        <w:rPr>
          <w:rFonts w:ascii="Arial" w:hAnsi="Arial" w:cs="Arial"/>
          <w:color w:val="000000"/>
          <w:sz w:val="24"/>
          <w:szCs w:val="24"/>
        </w:rPr>
        <w:t xml:space="preserve"> </w:t>
      </w:r>
      <w:r w:rsidRPr="00AD25AE">
        <w:rPr>
          <w:rFonts w:ascii="Arial" w:hAnsi="Arial" w:cs="Arial"/>
          <w:color w:val="000000"/>
          <w:sz w:val="24"/>
          <w:szCs w:val="24"/>
        </w:rPr>
        <w:t>à</w:t>
      </w:r>
      <w:r w:rsidR="00C2577B" w:rsidRPr="00AD25AE">
        <w:rPr>
          <w:rFonts w:ascii="Arial" w:hAnsi="Arial" w:cs="Arial"/>
          <w:color w:val="000000"/>
          <w:sz w:val="24"/>
          <w:szCs w:val="24"/>
        </w:rPr>
        <w:t xml:space="preserve">s estatísticas de acidentes identificadas no período de 2009 a 2018 da BR-369, </w:t>
      </w:r>
      <w:r w:rsidR="0030766A" w:rsidRPr="00AD25AE">
        <w:rPr>
          <w:rFonts w:ascii="Arial" w:hAnsi="Arial" w:cs="Arial"/>
          <w:color w:val="000000"/>
          <w:sz w:val="24"/>
          <w:szCs w:val="24"/>
        </w:rPr>
        <w:t>temos os seguintes valores</w:t>
      </w:r>
      <w:r w:rsidR="00C2577B" w:rsidRPr="00AD25AE">
        <w:rPr>
          <w:rFonts w:ascii="Arial" w:hAnsi="Arial" w:cs="Arial"/>
          <w:color w:val="000000"/>
          <w:sz w:val="24"/>
          <w:szCs w:val="24"/>
        </w:rPr>
        <w:t xml:space="preserve"> aproximado</w:t>
      </w:r>
      <w:r w:rsidR="0030766A" w:rsidRPr="00AD25AE">
        <w:rPr>
          <w:rFonts w:ascii="Arial" w:hAnsi="Arial" w:cs="Arial"/>
          <w:color w:val="000000"/>
          <w:sz w:val="24"/>
          <w:szCs w:val="24"/>
        </w:rPr>
        <w:t>s</w:t>
      </w:r>
      <w:r w:rsidR="00C2577B" w:rsidRPr="00AD25AE">
        <w:rPr>
          <w:rFonts w:ascii="Arial" w:hAnsi="Arial" w:cs="Arial"/>
          <w:color w:val="000000"/>
          <w:sz w:val="24"/>
          <w:szCs w:val="24"/>
        </w:rPr>
        <w:t xml:space="preserve"> do custo social</w:t>
      </w:r>
      <w:r w:rsidRPr="00AD25AE">
        <w:rPr>
          <w:rFonts w:ascii="Arial" w:hAnsi="Arial" w:cs="Arial"/>
          <w:color w:val="000000"/>
          <w:sz w:val="24"/>
          <w:szCs w:val="24"/>
        </w:rPr>
        <w:t>:</w:t>
      </w:r>
    </w:p>
    <w:p w14:paraId="3E09E2FF" w14:textId="4D8215FB" w:rsidR="00C2577B" w:rsidRPr="002C0AD6" w:rsidRDefault="00034CFB" w:rsidP="007E1D26">
      <w:pPr>
        <w:pStyle w:val="PargrafodaLista"/>
        <w:ind w:left="0" w:firstLine="720"/>
        <w:jc w:val="center"/>
        <w:rPr>
          <w:rFonts w:ascii="Arial" w:hAnsi="Arial" w:cs="Arial"/>
          <w:color w:val="082A75"/>
          <w:sz w:val="24"/>
          <w:szCs w:val="24"/>
        </w:rPr>
      </w:pPr>
      <w:r w:rsidRPr="00AD5A8D">
        <w:rPr>
          <w:noProof/>
          <w:lang w:eastAsia="pt-BR"/>
        </w:rPr>
        <w:drawing>
          <wp:inline distT="0" distB="0" distL="0" distR="0" wp14:anchorId="43DE3417" wp14:editId="1BBA19F2">
            <wp:extent cx="5410200" cy="1238250"/>
            <wp:effectExtent l="0" t="0" r="0" b="0"/>
            <wp:docPr id="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1238250"/>
                    </a:xfrm>
                    <a:prstGeom prst="rect">
                      <a:avLst/>
                    </a:prstGeom>
                    <a:noFill/>
                    <a:ln>
                      <a:noFill/>
                    </a:ln>
                  </pic:spPr>
                </pic:pic>
              </a:graphicData>
            </a:graphic>
          </wp:inline>
        </w:drawing>
      </w:r>
    </w:p>
    <w:p w14:paraId="1C561845" w14:textId="77777777" w:rsidR="00C2577B" w:rsidRPr="00AD25AE" w:rsidRDefault="00AE3426" w:rsidP="00C61334">
      <w:pPr>
        <w:spacing w:line="360" w:lineRule="auto"/>
        <w:ind w:firstLine="720"/>
        <w:jc w:val="both"/>
        <w:rPr>
          <w:rFonts w:ascii="Arial" w:hAnsi="Arial" w:cs="Arial"/>
          <w:b w:val="0"/>
          <w:bCs/>
          <w:color w:val="000000"/>
          <w:kern w:val="24"/>
          <w:sz w:val="24"/>
          <w:szCs w:val="24"/>
        </w:rPr>
      </w:pPr>
      <w:r w:rsidRPr="00AD25AE">
        <w:rPr>
          <w:rFonts w:ascii="Arial" w:hAnsi="Arial" w:cs="Arial"/>
          <w:b w:val="0"/>
          <w:bCs/>
          <w:color w:val="000000"/>
          <w:sz w:val="24"/>
          <w:szCs w:val="24"/>
          <w:lang w:bidi="pt-PT"/>
        </w:rPr>
        <w:t>Acrescentando</w:t>
      </w:r>
      <w:r w:rsidR="00C2577B" w:rsidRPr="00AD25AE">
        <w:rPr>
          <w:rFonts w:ascii="Arial" w:hAnsi="Arial" w:cs="Arial"/>
          <w:b w:val="0"/>
          <w:bCs/>
          <w:color w:val="000000"/>
          <w:kern w:val="24"/>
          <w:sz w:val="24"/>
          <w:szCs w:val="24"/>
        </w:rPr>
        <w:t xml:space="preserve"> o período</w:t>
      </w:r>
      <w:r w:rsidRPr="00AD25AE">
        <w:rPr>
          <w:rFonts w:ascii="Arial" w:hAnsi="Arial" w:cs="Arial"/>
          <w:b w:val="0"/>
          <w:bCs/>
          <w:color w:val="000000"/>
          <w:kern w:val="24"/>
          <w:sz w:val="24"/>
          <w:szCs w:val="24"/>
        </w:rPr>
        <w:t xml:space="preserve"> em</w:t>
      </w:r>
      <w:r w:rsidR="00C2577B" w:rsidRPr="00AD25AE">
        <w:rPr>
          <w:rFonts w:ascii="Arial" w:hAnsi="Arial" w:cs="Arial"/>
          <w:b w:val="0"/>
          <w:bCs/>
          <w:color w:val="000000"/>
          <w:kern w:val="24"/>
          <w:sz w:val="24"/>
          <w:szCs w:val="24"/>
        </w:rPr>
        <w:t xml:space="preserve"> que deveríamos já ter a rodovia duplicada </w:t>
      </w:r>
      <w:r w:rsidRPr="00AD25AE">
        <w:rPr>
          <w:rFonts w:ascii="Arial" w:hAnsi="Arial" w:cs="Arial"/>
          <w:b w:val="0"/>
          <w:bCs/>
          <w:color w:val="000000"/>
          <w:kern w:val="24"/>
          <w:sz w:val="24"/>
          <w:szCs w:val="24"/>
        </w:rPr>
        <w:t>à</w:t>
      </w:r>
      <w:r w:rsidR="00C2577B" w:rsidRPr="00AD25AE">
        <w:rPr>
          <w:rFonts w:ascii="Arial" w:hAnsi="Arial" w:cs="Arial"/>
          <w:b w:val="0"/>
          <w:bCs/>
          <w:color w:val="000000"/>
          <w:kern w:val="24"/>
          <w:sz w:val="24"/>
          <w:szCs w:val="24"/>
        </w:rPr>
        <w:t xml:space="preserve"> estimativa de vítimas socorridas com vida em estado grave que falecem nos hospitais</w:t>
      </w:r>
      <w:r w:rsidR="0030766A" w:rsidRPr="00AD25AE">
        <w:rPr>
          <w:rFonts w:ascii="Arial" w:hAnsi="Arial" w:cs="Arial"/>
          <w:b w:val="0"/>
          <w:bCs/>
          <w:color w:val="000000"/>
          <w:kern w:val="24"/>
          <w:sz w:val="24"/>
          <w:szCs w:val="24"/>
        </w:rPr>
        <w:t xml:space="preserve">, </w:t>
      </w:r>
      <w:r w:rsidRPr="00AD25AE">
        <w:rPr>
          <w:rFonts w:ascii="Arial" w:hAnsi="Arial" w:cs="Arial"/>
          <w:b w:val="0"/>
          <w:bCs/>
          <w:color w:val="000000"/>
          <w:kern w:val="24"/>
          <w:sz w:val="24"/>
          <w:szCs w:val="24"/>
        </w:rPr>
        <w:t>temos:</w:t>
      </w:r>
    </w:p>
    <w:p w14:paraId="2DEDDB6B" w14:textId="1CA30C01" w:rsidR="00C2577B" w:rsidRPr="002C0AD6" w:rsidRDefault="00034CFB" w:rsidP="007E1D26">
      <w:pPr>
        <w:jc w:val="center"/>
        <w:rPr>
          <w:rFonts w:ascii="Arial" w:hAnsi="Arial" w:cs="Arial"/>
          <w:color w:val="0F0D29"/>
          <w:kern w:val="24"/>
          <w:sz w:val="16"/>
          <w:szCs w:val="16"/>
        </w:rPr>
      </w:pPr>
      <w:r w:rsidRPr="002C0AD6">
        <w:rPr>
          <w:rFonts w:ascii="Arial" w:hAnsi="Arial" w:cs="Arial"/>
          <w:noProof/>
          <w:color w:val="0F0D29"/>
          <w:kern w:val="24"/>
          <w:sz w:val="16"/>
          <w:szCs w:val="16"/>
          <w:lang w:val="pt-BR" w:eastAsia="pt-BR"/>
        </w:rPr>
        <w:drawing>
          <wp:inline distT="0" distB="0" distL="0" distR="0" wp14:anchorId="3E812E19" wp14:editId="6D16BECF">
            <wp:extent cx="5124450" cy="1276350"/>
            <wp:effectExtent l="0" t="0" r="0" b="0"/>
            <wp:docPr id="1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0" cy="1276350"/>
                    </a:xfrm>
                    <a:prstGeom prst="rect">
                      <a:avLst/>
                    </a:prstGeom>
                    <a:noFill/>
                    <a:ln>
                      <a:noFill/>
                    </a:ln>
                  </pic:spPr>
                </pic:pic>
              </a:graphicData>
            </a:graphic>
          </wp:inline>
        </w:drawing>
      </w:r>
    </w:p>
    <w:p w14:paraId="1907753C" w14:textId="77777777" w:rsidR="00C2577B" w:rsidRPr="002C0AD6" w:rsidRDefault="006E1CF2" w:rsidP="007E1D26">
      <w:pPr>
        <w:jc w:val="both"/>
        <w:rPr>
          <w:rFonts w:ascii="Arial" w:hAnsi="Arial" w:cs="Arial"/>
          <w:b w:val="0"/>
          <w:bCs/>
          <w:color w:val="0F0D29"/>
          <w:kern w:val="24"/>
          <w:sz w:val="16"/>
          <w:szCs w:val="16"/>
        </w:rPr>
      </w:pPr>
      <w:r w:rsidRPr="002C0AD6">
        <w:rPr>
          <w:rFonts w:ascii="Arial" w:hAnsi="Arial" w:cs="Arial"/>
          <w:color w:val="0F0D29"/>
          <w:kern w:val="24"/>
          <w:sz w:val="16"/>
          <w:szCs w:val="16"/>
        </w:rPr>
        <w:t>FONTE: RELATÓRIO</w:t>
      </w:r>
      <w:r w:rsidR="00C2577B" w:rsidRPr="002C0AD6">
        <w:rPr>
          <w:rFonts w:ascii="Arial" w:hAnsi="Arial" w:cs="Arial"/>
          <w:color w:val="0F0D29"/>
          <w:kern w:val="24"/>
          <w:sz w:val="16"/>
          <w:szCs w:val="16"/>
        </w:rPr>
        <w:t xml:space="preserve"> ESTATÍSTICO DE ACIDENTES EM RODOVIAS FEDERAIS NO ESTADO DO PARANÁ, em atenção à solicitação do Ministério Público Federal (MPF) contida no </w:t>
      </w:r>
      <w:r w:rsidRPr="002C0AD6">
        <w:rPr>
          <w:rFonts w:ascii="Arial" w:hAnsi="Arial" w:cs="Arial"/>
          <w:color w:val="0F0D29"/>
          <w:kern w:val="24"/>
          <w:sz w:val="16"/>
          <w:szCs w:val="16"/>
        </w:rPr>
        <w:t>Ofício</w:t>
      </w:r>
      <w:r w:rsidR="00C2577B" w:rsidRPr="002C0AD6">
        <w:rPr>
          <w:rFonts w:ascii="Arial" w:hAnsi="Arial" w:cs="Arial"/>
          <w:color w:val="0F0D29"/>
          <w:kern w:val="24"/>
          <w:sz w:val="16"/>
          <w:szCs w:val="16"/>
        </w:rPr>
        <w:t xml:space="preserve"> nº 11744/2018– PRPR/FT, de 21 de novembro de </w:t>
      </w:r>
      <w:r w:rsidRPr="002C0AD6">
        <w:rPr>
          <w:rFonts w:ascii="Arial" w:hAnsi="Arial" w:cs="Arial"/>
          <w:color w:val="0F0D29"/>
          <w:kern w:val="24"/>
          <w:sz w:val="16"/>
          <w:szCs w:val="16"/>
        </w:rPr>
        <w:t>2018, relacionada</w:t>
      </w:r>
      <w:r w:rsidR="00C2577B" w:rsidRPr="002C0AD6">
        <w:rPr>
          <w:rFonts w:ascii="Arial" w:hAnsi="Arial" w:cs="Arial"/>
          <w:color w:val="0F0D29"/>
          <w:kern w:val="24"/>
          <w:sz w:val="16"/>
          <w:szCs w:val="16"/>
        </w:rPr>
        <w:t xml:space="preserve"> ao quantitativo de acidentes ocorridos nas rodovias federais do Paraná, em especial nos trechos rodoviários de pista simples de todas as rodovias que compõem o “Anel de Integração” do Paraná. *</w:t>
      </w:r>
      <w:r w:rsidR="00C2577B" w:rsidRPr="002C0AD6">
        <w:rPr>
          <w:rFonts w:ascii="Arial" w:hAnsi="Arial" w:cs="Arial"/>
          <w:b w:val="0"/>
          <w:bCs/>
          <w:color w:val="0F0D29"/>
          <w:kern w:val="24"/>
          <w:sz w:val="16"/>
          <w:szCs w:val="16"/>
        </w:rPr>
        <w:t>PERÍODO PROJETADO 2005-2019 (considerando mortes nos hospitais)</w:t>
      </w:r>
    </w:p>
    <w:p w14:paraId="4E293EB6" w14:textId="77777777" w:rsidR="007E1D26" w:rsidRPr="002C0AD6" w:rsidRDefault="007E1D26" w:rsidP="007E1D26">
      <w:pPr>
        <w:jc w:val="both"/>
        <w:rPr>
          <w:rFonts w:ascii="Arial" w:hAnsi="Arial" w:cs="Arial"/>
          <w:color w:val="0F0D29"/>
          <w:kern w:val="24"/>
          <w:sz w:val="16"/>
          <w:szCs w:val="16"/>
        </w:rPr>
      </w:pPr>
    </w:p>
    <w:p w14:paraId="61DE74A1" w14:textId="77777777" w:rsidR="00AD25AE" w:rsidRPr="00AD25AE" w:rsidRDefault="00AD25AE" w:rsidP="00C61334">
      <w:pPr>
        <w:spacing w:line="360" w:lineRule="auto"/>
        <w:jc w:val="both"/>
        <w:rPr>
          <w:rFonts w:ascii="Arial" w:hAnsi="Arial" w:cs="Arial"/>
          <w:color w:val="000000"/>
          <w:kern w:val="24"/>
          <w:sz w:val="24"/>
          <w:szCs w:val="24"/>
        </w:rPr>
      </w:pPr>
    </w:p>
    <w:p w14:paraId="15168100" w14:textId="77777777" w:rsidR="00AD25AE" w:rsidRPr="00AD25AE" w:rsidRDefault="00AD25AE" w:rsidP="00C61334">
      <w:pPr>
        <w:spacing w:line="360" w:lineRule="auto"/>
        <w:jc w:val="both"/>
        <w:rPr>
          <w:rFonts w:ascii="Arial" w:hAnsi="Arial" w:cs="Arial"/>
          <w:color w:val="000000"/>
          <w:kern w:val="24"/>
          <w:sz w:val="24"/>
          <w:szCs w:val="24"/>
        </w:rPr>
      </w:pPr>
    </w:p>
    <w:p w14:paraId="163E7C75" w14:textId="233F6175" w:rsidR="00AD25AE" w:rsidRPr="00AD25AE" w:rsidRDefault="00AD25AE" w:rsidP="00C61334">
      <w:pPr>
        <w:spacing w:line="360" w:lineRule="auto"/>
        <w:jc w:val="both"/>
        <w:rPr>
          <w:rFonts w:ascii="Arial" w:hAnsi="Arial" w:cs="Arial"/>
          <w:color w:val="000000"/>
          <w:kern w:val="24"/>
          <w:sz w:val="24"/>
          <w:szCs w:val="24"/>
        </w:rPr>
      </w:pPr>
    </w:p>
    <w:p w14:paraId="518A88CA" w14:textId="651D0BA8" w:rsidR="00AD25AE" w:rsidRDefault="00AD25AE" w:rsidP="00C61334">
      <w:pPr>
        <w:spacing w:line="360" w:lineRule="auto"/>
        <w:jc w:val="both"/>
        <w:rPr>
          <w:rFonts w:ascii="Arial" w:hAnsi="Arial" w:cs="Arial"/>
          <w:color w:val="000000"/>
          <w:kern w:val="24"/>
          <w:sz w:val="24"/>
          <w:szCs w:val="24"/>
        </w:rPr>
      </w:pPr>
    </w:p>
    <w:p w14:paraId="0CF34608" w14:textId="77777777" w:rsidR="00025EFE" w:rsidRPr="00AD25AE" w:rsidRDefault="00025EFE" w:rsidP="00C61334">
      <w:pPr>
        <w:spacing w:line="360" w:lineRule="auto"/>
        <w:jc w:val="both"/>
        <w:rPr>
          <w:rFonts w:ascii="Arial" w:hAnsi="Arial" w:cs="Arial"/>
          <w:color w:val="000000"/>
          <w:kern w:val="24"/>
          <w:sz w:val="24"/>
          <w:szCs w:val="24"/>
        </w:rPr>
      </w:pPr>
    </w:p>
    <w:p w14:paraId="1F57A3A3" w14:textId="12C7CE35" w:rsidR="007E1D26" w:rsidRPr="00AD25AE" w:rsidRDefault="007E1D26" w:rsidP="00C61334">
      <w:pPr>
        <w:spacing w:line="360" w:lineRule="auto"/>
        <w:jc w:val="both"/>
        <w:rPr>
          <w:rFonts w:ascii="Arial" w:hAnsi="Arial" w:cs="Arial"/>
          <w:color w:val="000000"/>
          <w:kern w:val="24"/>
          <w:sz w:val="24"/>
          <w:szCs w:val="24"/>
        </w:rPr>
      </w:pPr>
      <w:r w:rsidRPr="00AD25AE">
        <w:rPr>
          <w:rFonts w:ascii="Arial" w:hAnsi="Arial" w:cs="Arial"/>
          <w:color w:val="000000"/>
          <w:kern w:val="24"/>
          <w:sz w:val="24"/>
          <w:szCs w:val="24"/>
        </w:rPr>
        <w:t>CONCLUSÃO</w:t>
      </w:r>
    </w:p>
    <w:p w14:paraId="002D5DB0" w14:textId="77777777" w:rsidR="007E1D26" w:rsidRPr="00AD25AE" w:rsidRDefault="007E1D26" w:rsidP="00C61334">
      <w:pPr>
        <w:spacing w:line="360" w:lineRule="auto"/>
        <w:ind w:firstLine="720"/>
        <w:jc w:val="both"/>
        <w:rPr>
          <w:rFonts w:ascii="Arial" w:hAnsi="Arial" w:cs="Arial"/>
          <w:b w:val="0"/>
          <w:bCs/>
          <w:color w:val="000000"/>
          <w:kern w:val="24"/>
          <w:sz w:val="24"/>
          <w:szCs w:val="24"/>
        </w:rPr>
      </w:pPr>
      <w:r w:rsidRPr="00202A7A">
        <w:rPr>
          <w:rFonts w:ascii="Arial" w:hAnsi="Arial" w:cs="Arial"/>
          <w:color w:val="000000"/>
          <w:kern w:val="24"/>
          <w:sz w:val="24"/>
          <w:szCs w:val="24"/>
        </w:rPr>
        <w:t>Pessoas inocentes morreram na BR-369 nos últimos 15 anos</w:t>
      </w:r>
      <w:r w:rsidRPr="00AD25AE">
        <w:rPr>
          <w:rFonts w:ascii="Arial" w:hAnsi="Arial" w:cs="Arial"/>
          <w:b w:val="0"/>
          <w:bCs/>
          <w:color w:val="000000"/>
          <w:kern w:val="24"/>
          <w:sz w:val="24"/>
          <w:szCs w:val="24"/>
        </w:rPr>
        <w:t xml:space="preserve">, tempo em que o trecho Ourinhos-Londrina deveria estar duplicado e funcionando. As obras de modernização programadas para acontecer em 7 anos ainda </w:t>
      </w:r>
      <w:r w:rsidR="009641A1" w:rsidRPr="00AD25AE">
        <w:rPr>
          <w:rFonts w:ascii="Arial" w:hAnsi="Arial" w:cs="Arial"/>
          <w:b w:val="0"/>
          <w:bCs/>
          <w:color w:val="000000"/>
          <w:kern w:val="24"/>
          <w:sz w:val="24"/>
          <w:szCs w:val="24"/>
        </w:rPr>
        <w:t>não ocorreram</w:t>
      </w:r>
      <w:r w:rsidRPr="00AD25AE">
        <w:rPr>
          <w:rFonts w:ascii="Arial" w:hAnsi="Arial" w:cs="Arial"/>
          <w:b w:val="0"/>
          <w:bCs/>
          <w:color w:val="000000"/>
          <w:kern w:val="24"/>
          <w:sz w:val="24"/>
          <w:szCs w:val="24"/>
        </w:rPr>
        <w:t xml:space="preserve"> em 21 anos e os valores cobrados nas tarifas continuam considerando todas essas melhorias e ampliações. Seguramente pagamos algumas vezes mais o valor das obras prometidas e amplamente divulgadas e</w:t>
      </w:r>
      <w:r w:rsidR="009641A1" w:rsidRPr="00AD25AE">
        <w:rPr>
          <w:rFonts w:ascii="Arial" w:hAnsi="Arial" w:cs="Arial"/>
          <w:b w:val="0"/>
          <w:bCs/>
          <w:color w:val="000000"/>
          <w:kern w:val="24"/>
          <w:sz w:val="24"/>
          <w:szCs w:val="24"/>
        </w:rPr>
        <w:t>,</w:t>
      </w:r>
      <w:r w:rsidRPr="00AD25AE">
        <w:rPr>
          <w:rFonts w:ascii="Arial" w:hAnsi="Arial" w:cs="Arial"/>
          <w:b w:val="0"/>
          <w:bCs/>
          <w:color w:val="000000"/>
          <w:kern w:val="24"/>
          <w:sz w:val="24"/>
          <w:szCs w:val="24"/>
        </w:rPr>
        <w:t xml:space="preserve"> pior</w:t>
      </w:r>
      <w:r w:rsidR="009641A1" w:rsidRPr="00AD25AE">
        <w:rPr>
          <w:rFonts w:ascii="Arial" w:hAnsi="Arial" w:cs="Arial"/>
          <w:b w:val="0"/>
          <w:bCs/>
          <w:color w:val="000000"/>
          <w:kern w:val="24"/>
          <w:sz w:val="24"/>
          <w:szCs w:val="24"/>
        </w:rPr>
        <w:t>,</w:t>
      </w:r>
      <w:r w:rsidRPr="00AD25AE">
        <w:rPr>
          <w:rFonts w:ascii="Arial" w:hAnsi="Arial" w:cs="Arial"/>
          <w:b w:val="0"/>
          <w:bCs/>
          <w:color w:val="000000"/>
          <w:kern w:val="24"/>
          <w:sz w:val="24"/>
          <w:szCs w:val="24"/>
        </w:rPr>
        <w:t xml:space="preserve"> pagamos com vidas também</w:t>
      </w:r>
      <w:r w:rsidR="009641A1" w:rsidRPr="00AD25AE">
        <w:rPr>
          <w:rFonts w:ascii="Arial" w:hAnsi="Arial" w:cs="Arial"/>
          <w:b w:val="0"/>
          <w:bCs/>
          <w:color w:val="000000"/>
          <w:kern w:val="24"/>
          <w:sz w:val="24"/>
          <w:szCs w:val="24"/>
        </w:rPr>
        <w:t>!</w:t>
      </w:r>
    </w:p>
    <w:p w14:paraId="676FE8A0" w14:textId="77777777" w:rsidR="001E7C25" w:rsidRPr="00AD25AE" w:rsidRDefault="009641A1" w:rsidP="00C61334">
      <w:pPr>
        <w:spacing w:line="360" w:lineRule="auto"/>
        <w:ind w:firstLine="720"/>
        <w:jc w:val="both"/>
        <w:rPr>
          <w:rFonts w:ascii="Arial" w:hAnsi="Arial" w:cs="Arial"/>
          <w:b w:val="0"/>
          <w:bCs/>
          <w:color w:val="000000"/>
          <w:sz w:val="24"/>
          <w:szCs w:val="24"/>
        </w:rPr>
      </w:pPr>
      <w:r w:rsidRPr="00AD25AE">
        <w:rPr>
          <w:rFonts w:ascii="Arial" w:hAnsi="Arial" w:cs="Arial"/>
          <w:b w:val="0"/>
          <w:bCs/>
          <w:color w:val="000000"/>
          <w:kern w:val="24"/>
          <w:sz w:val="24"/>
          <w:szCs w:val="24"/>
        </w:rPr>
        <w:t>Finalmente, cabe reiterar que nosso abaixo-assinado teve como objetivo i</w:t>
      </w:r>
      <w:r w:rsidR="007E1D26" w:rsidRPr="00AD25AE">
        <w:rPr>
          <w:rFonts w:ascii="Arial" w:hAnsi="Arial" w:cs="Arial"/>
          <w:b w:val="0"/>
          <w:bCs/>
          <w:color w:val="000000"/>
          <w:sz w:val="24"/>
          <w:szCs w:val="24"/>
        </w:rPr>
        <w:t>nformar e conscientizar o máximo de pessoas</w:t>
      </w:r>
      <w:r w:rsidRPr="00AD25AE">
        <w:rPr>
          <w:rFonts w:ascii="Arial" w:hAnsi="Arial" w:cs="Arial"/>
          <w:b w:val="0"/>
          <w:bCs/>
          <w:color w:val="000000"/>
          <w:sz w:val="24"/>
          <w:szCs w:val="24"/>
        </w:rPr>
        <w:t xml:space="preserve">, unindo </w:t>
      </w:r>
      <w:r w:rsidR="007E1D26" w:rsidRPr="00AD25AE">
        <w:rPr>
          <w:rFonts w:ascii="Arial" w:hAnsi="Arial" w:cs="Arial"/>
          <w:b w:val="0"/>
          <w:bCs/>
          <w:color w:val="000000"/>
          <w:sz w:val="24"/>
          <w:szCs w:val="24"/>
        </w:rPr>
        <w:t>as Instituições da Sociedade Civil Organizada de toda a região Norte do estado a fim de exigir, não apenas justiça, mas principalmente reparação</w:t>
      </w:r>
      <w:r w:rsidRPr="00AD25AE">
        <w:rPr>
          <w:rFonts w:ascii="Arial" w:hAnsi="Arial" w:cs="Arial"/>
          <w:b w:val="0"/>
          <w:bCs/>
          <w:color w:val="000000"/>
          <w:sz w:val="24"/>
          <w:szCs w:val="24"/>
        </w:rPr>
        <w:t xml:space="preserve"> e, para isso, evitando que houvesse acordo de leniência antes que fossemos ouvidos.</w:t>
      </w:r>
    </w:p>
    <w:p w14:paraId="4B3C2B1A" w14:textId="77777777" w:rsidR="009641A1" w:rsidRDefault="009641A1" w:rsidP="009641A1">
      <w:pPr>
        <w:ind w:firstLine="720"/>
        <w:jc w:val="both"/>
        <w:rPr>
          <w:rFonts w:ascii="Arial" w:hAnsi="Arial" w:cs="Arial"/>
          <w:sz w:val="24"/>
          <w:szCs w:val="24"/>
        </w:rPr>
      </w:pPr>
    </w:p>
    <w:p w14:paraId="7E5C1462" w14:textId="77777777" w:rsidR="00AE3426" w:rsidRDefault="00AE3426" w:rsidP="00085CBA">
      <w:pPr>
        <w:jc w:val="both"/>
        <w:rPr>
          <w:rFonts w:ascii="Arial" w:hAnsi="Arial" w:cs="Arial"/>
          <w:sz w:val="24"/>
          <w:szCs w:val="24"/>
        </w:rPr>
      </w:pPr>
    </w:p>
    <w:p w14:paraId="67403D49" w14:textId="4F85C279" w:rsidR="00085CBA" w:rsidRPr="00AD25AE" w:rsidRDefault="00085CBA" w:rsidP="00085CBA">
      <w:pPr>
        <w:pStyle w:val="Contedos"/>
        <w:jc w:val="center"/>
        <w:rPr>
          <w:rFonts w:ascii="Arial" w:hAnsi="Arial" w:cs="Arial"/>
          <w:b/>
          <w:bCs/>
          <w:color w:val="000000"/>
          <w:sz w:val="24"/>
          <w:szCs w:val="24"/>
        </w:rPr>
      </w:pPr>
      <w:r w:rsidRPr="00AD25AE">
        <w:rPr>
          <w:rFonts w:ascii="Arial" w:hAnsi="Arial" w:cs="Arial"/>
          <w:b/>
          <w:bCs/>
          <w:color w:val="000000"/>
          <w:sz w:val="24"/>
          <w:szCs w:val="24"/>
        </w:rPr>
        <w:t xml:space="preserve">ORGANIZAÇÕES </w:t>
      </w:r>
      <w:r>
        <w:rPr>
          <w:rFonts w:ascii="Arial" w:hAnsi="Arial" w:cs="Arial"/>
          <w:b/>
          <w:bCs/>
          <w:color w:val="000000"/>
          <w:sz w:val="24"/>
          <w:szCs w:val="24"/>
        </w:rPr>
        <w:t>PARTICIPANTES</w:t>
      </w:r>
      <w:r w:rsidRPr="00AD25AE">
        <w:rPr>
          <w:rFonts w:ascii="Arial" w:hAnsi="Arial" w:cs="Arial"/>
          <w:b/>
          <w:bCs/>
          <w:color w:val="000000"/>
          <w:sz w:val="24"/>
          <w:szCs w:val="24"/>
        </w:rPr>
        <w:t xml:space="preserve"> DO MOVIMENTO</w:t>
      </w:r>
    </w:p>
    <w:p w14:paraId="7A1CF982" w14:textId="44EC025B" w:rsidR="005146EF" w:rsidRDefault="005146EF" w:rsidP="005146EF">
      <w:pPr>
        <w:spacing w:line="240" w:lineRule="auto"/>
        <w:rPr>
          <w:rFonts w:ascii="Arial" w:hAnsi="Arial" w:cs="Arial"/>
          <w:b w:val="0"/>
          <w:sz w:val="24"/>
          <w:szCs w:val="24"/>
        </w:rPr>
      </w:pPr>
      <w:r>
        <w:rPr>
          <w:rFonts w:ascii="Arial" w:hAnsi="Arial" w:cs="Arial"/>
          <w:b w:val="0"/>
          <w:sz w:val="24"/>
          <w:szCs w:val="24"/>
        </w:rPr>
        <w:t xml:space="preserve">    </w:t>
      </w:r>
      <w:r w:rsidR="00085CBA" w:rsidRPr="00AD5A8D">
        <w:rPr>
          <w:noProof/>
          <w:lang w:val="pt-BR" w:eastAsia="pt-BR"/>
        </w:rPr>
        <w:drawing>
          <wp:inline distT="0" distB="0" distL="0" distR="0" wp14:anchorId="1C43DFE1" wp14:editId="72F0799A">
            <wp:extent cx="885825" cy="646683"/>
            <wp:effectExtent l="0" t="0" r="0" b="0"/>
            <wp:docPr id="36"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m 68"/>
                    <pic:cNvPicPr>
                      <a:picLocks noChangeAspect="1" noChangeArrowheads="1"/>
                    </pic:cNvPicPr>
                  </pic:nvPicPr>
                  <pic:blipFill>
                    <a:blip r:embed="rId16" cstate="print"/>
                    <a:srcRect/>
                    <a:stretch>
                      <a:fillRect/>
                    </a:stretch>
                  </pic:blipFill>
                  <pic:spPr bwMode="auto">
                    <a:xfrm>
                      <a:off x="0" y="0"/>
                      <a:ext cx="885825" cy="646430"/>
                    </a:xfrm>
                    <a:prstGeom prst="rect">
                      <a:avLst/>
                    </a:prstGeom>
                    <a:ln>
                      <a:noFill/>
                    </a:ln>
                    <a:effectLst>
                      <a:softEdge rad="112500"/>
                    </a:effectLst>
                  </pic:spPr>
                </pic:pic>
              </a:graphicData>
            </a:graphic>
          </wp:inline>
        </w:drawing>
      </w:r>
      <w:r w:rsidR="00085CBA">
        <w:rPr>
          <w:rFonts w:ascii="Arial" w:hAnsi="Arial" w:cs="Arial"/>
          <w:b w:val="0"/>
          <w:sz w:val="24"/>
          <w:szCs w:val="24"/>
        </w:rPr>
        <w:t xml:space="preserve"> </w:t>
      </w:r>
      <w:r>
        <w:rPr>
          <w:rFonts w:ascii="Arial" w:hAnsi="Arial" w:cs="Arial"/>
          <w:b w:val="0"/>
          <w:sz w:val="24"/>
          <w:szCs w:val="24"/>
        </w:rPr>
        <w:t xml:space="preserve">  </w:t>
      </w:r>
      <w:r w:rsidR="00085CBA">
        <w:rPr>
          <w:rFonts w:ascii="Arial" w:hAnsi="Arial" w:cs="Arial"/>
          <w:b w:val="0"/>
          <w:sz w:val="24"/>
          <w:szCs w:val="24"/>
        </w:rPr>
        <w:t xml:space="preserve"> </w:t>
      </w:r>
      <w:r w:rsidR="00085CBA" w:rsidRPr="00AD5A8D">
        <w:rPr>
          <w:noProof/>
          <w:lang w:val="pt-BR" w:eastAsia="pt-BR"/>
        </w:rPr>
        <w:drawing>
          <wp:inline distT="0" distB="0" distL="0" distR="0" wp14:anchorId="0E75F200" wp14:editId="5DD19096">
            <wp:extent cx="1095375" cy="504825"/>
            <wp:effectExtent l="0" t="0" r="0" b="0"/>
            <wp:docPr id="3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504825"/>
                    </a:xfrm>
                    <a:prstGeom prst="rect">
                      <a:avLst/>
                    </a:prstGeom>
                    <a:noFill/>
                    <a:ln>
                      <a:noFill/>
                    </a:ln>
                  </pic:spPr>
                </pic:pic>
              </a:graphicData>
            </a:graphic>
          </wp:inline>
        </w:drawing>
      </w:r>
      <w:r w:rsidR="00085CBA">
        <w:rPr>
          <w:rFonts w:ascii="Arial" w:hAnsi="Arial" w:cs="Arial"/>
          <w:b w:val="0"/>
          <w:sz w:val="24"/>
          <w:szCs w:val="24"/>
        </w:rPr>
        <w:t xml:space="preserve"> </w:t>
      </w:r>
      <w:r>
        <w:rPr>
          <w:rFonts w:ascii="Arial" w:hAnsi="Arial" w:cs="Arial"/>
          <w:b w:val="0"/>
          <w:sz w:val="24"/>
          <w:szCs w:val="24"/>
        </w:rPr>
        <w:t xml:space="preserve">    </w:t>
      </w:r>
      <w:r w:rsidR="00085CBA" w:rsidRPr="002C0AD6">
        <w:rPr>
          <w:rFonts w:ascii="Arial" w:hAnsi="Arial" w:cs="Arial"/>
          <w:b w:val="0"/>
          <w:noProof/>
          <w:sz w:val="24"/>
          <w:szCs w:val="24"/>
          <w:lang w:val="pt-BR" w:eastAsia="pt-BR"/>
        </w:rPr>
        <w:drawing>
          <wp:inline distT="0" distB="0" distL="0" distR="0" wp14:anchorId="4BA4B93C" wp14:editId="09631E79">
            <wp:extent cx="1304925" cy="352425"/>
            <wp:effectExtent l="0" t="0" r="0" b="0"/>
            <wp:docPr id="39" name="Google Shape;217;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17;p22"/>
                    <pic:cNvPicPr>
                      <a:picLocks noChangeAspect="1" noChangeArrowheads="1"/>
                    </pic:cNvPicPr>
                  </pic:nvPicPr>
                  <pic:blipFill>
                    <a:blip r:embed="rId18">
                      <a:extLst>
                        <a:ext uri="{28A0092B-C50C-407E-A947-70E740481C1C}">
                          <a14:useLocalDpi xmlns:a14="http://schemas.microsoft.com/office/drawing/2010/main" val="0"/>
                        </a:ext>
                      </a:extLst>
                    </a:blip>
                    <a:srcRect t="34775" b="29086"/>
                    <a:stretch>
                      <a:fillRect/>
                    </a:stretch>
                  </pic:blipFill>
                  <pic:spPr bwMode="auto">
                    <a:xfrm>
                      <a:off x="0" y="0"/>
                      <a:ext cx="1304925" cy="352425"/>
                    </a:xfrm>
                    <a:prstGeom prst="rect">
                      <a:avLst/>
                    </a:prstGeom>
                    <a:noFill/>
                    <a:ln>
                      <a:noFill/>
                    </a:ln>
                  </pic:spPr>
                </pic:pic>
              </a:graphicData>
            </a:graphic>
          </wp:inline>
        </w:drawing>
      </w:r>
      <w:r>
        <w:rPr>
          <w:rFonts w:ascii="Arial" w:hAnsi="Arial" w:cs="Arial"/>
          <w:b w:val="0"/>
          <w:sz w:val="24"/>
          <w:szCs w:val="24"/>
        </w:rPr>
        <w:t xml:space="preserve">        </w:t>
      </w:r>
      <w:r w:rsidR="00085CBA" w:rsidRPr="00AD5A8D">
        <w:rPr>
          <w:noProof/>
          <w:lang w:val="pt-BR" w:eastAsia="pt-BR"/>
        </w:rPr>
        <w:drawing>
          <wp:inline distT="0" distB="0" distL="0" distR="0" wp14:anchorId="3A94BC1C" wp14:editId="770141D4">
            <wp:extent cx="438150" cy="571500"/>
            <wp:effectExtent l="0" t="0" r="0" b="0"/>
            <wp:docPr id="4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571500"/>
                    </a:xfrm>
                    <a:prstGeom prst="rect">
                      <a:avLst/>
                    </a:prstGeom>
                    <a:noFill/>
                    <a:ln>
                      <a:noFill/>
                    </a:ln>
                  </pic:spPr>
                </pic:pic>
              </a:graphicData>
            </a:graphic>
          </wp:inline>
        </w:drawing>
      </w:r>
      <w:r>
        <w:rPr>
          <w:rFonts w:ascii="Arial" w:hAnsi="Arial" w:cs="Arial"/>
          <w:b w:val="0"/>
          <w:sz w:val="24"/>
          <w:szCs w:val="24"/>
        </w:rPr>
        <w:t xml:space="preserve">        </w:t>
      </w:r>
      <w:r w:rsidR="00085CBA">
        <w:rPr>
          <w:rFonts w:ascii="Arial" w:hAnsi="Arial" w:cs="Arial"/>
          <w:b w:val="0"/>
          <w:sz w:val="24"/>
          <w:szCs w:val="24"/>
        </w:rPr>
        <w:t xml:space="preserve"> </w:t>
      </w:r>
      <w:r w:rsidR="00085CBA" w:rsidRPr="002C0AD6">
        <w:rPr>
          <w:rFonts w:ascii="Arial" w:hAnsi="Arial" w:cs="Arial"/>
          <w:b w:val="0"/>
          <w:noProof/>
          <w:sz w:val="24"/>
          <w:szCs w:val="24"/>
          <w:lang w:val="pt-BR" w:eastAsia="pt-BR"/>
        </w:rPr>
        <w:drawing>
          <wp:inline distT="0" distB="0" distL="0" distR="0" wp14:anchorId="0647630C" wp14:editId="7BAF6EBD">
            <wp:extent cx="971550" cy="295275"/>
            <wp:effectExtent l="0" t="0" r="0" b="0"/>
            <wp:docPr id="41" name="Google Shape;248;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48;p22"/>
                    <pic:cNvPicPr>
                      <a:picLocks noChangeAspect="1" noChangeArrowheads="1"/>
                    </pic:cNvPicPr>
                  </pic:nvPicPr>
                  <pic:blipFill>
                    <a:blip r:embed="rId20" cstate="print">
                      <a:extLst>
                        <a:ext uri="{28A0092B-C50C-407E-A947-70E740481C1C}">
                          <a14:useLocalDpi xmlns:a14="http://schemas.microsoft.com/office/drawing/2010/main" val="0"/>
                        </a:ext>
                      </a:extLst>
                    </a:blip>
                    <a:srcRect l="11053" t="24052" r="15273" b="29482"/>
                    <a:stretch>
                      <a:fillRect/>
                    </a:stretch>
                  </pic:blipFill>
                  <pic:spPr bwMode="auto">
                    <a:xfrm>
                      <a:off x="0" y="0"/>
                      <a:ext cx="971550" cy="295275"/>
                    </a:xfrm>
                    <a:prstGeom prst="rect">
                      <a:avLst/>
                    </a:prstGeom>
                    <a:noFill/>
                    <a:ln>
                      <a:noFill/>
                    </a:ln>
                  </pic:spPr>
                </pic:pic>
              </a:graphicData>
            </a:graphic>
          </wp:inline>
        </w:drawing>
      </w:r>
      <w:r w:rsidR="00085CBA">
        <w:rPr>
          <w:rFonts w:ascii="Arial" w:hAnsi="Arial" w:cs="Arial"/>
          <w:b w:val="0"/>
          <w:sz w:val="24"/>
          <w:szCs w:val="24"/>
        </w:rPr>
        <w:t xml:space="preserve">  </w:t>
      </w:r>
    </w:p>
    <w:p w14:paraId="7FEE3727" w14:textId="005EEF67" w:rsidR="00085CBA" w:rsidRPr="00520057" w:rsidRDefault="005146EF" w:rsidP="005146EF">
      <w:pPr>
        <w:spacing w:line="240" w:lineRule="auto"/>
        <w:rPr>
          <w:rFonts w:ascii="Arial" w:hAnsi="Arial" w:cs="Arial"/>
          <w:b w:val="0"/>
          <w:sz w:val="24"/>
          <w:szCs w:val="24"/>
        </w:rPr>
      </w:pPr>
      <w:r>
        <w:rPr>
          <w:rFonts w:ascii="Arial" w:hAnsi="Arial" w:cs="Arial"/>
          <w:b w:val="0"/>
          <w:sz w:val="24"/>
          <w:szCs w:val="24"/>
        </w:rPr>
        <w:t xml:space="preserve">    </w:t>
      </w:r>
      <w:r w:rsidR="00085CBA">
        <w:rPr>
          <w:rFonts w:ascii="Arial" w:hAnsi="Arial" w:cs="Arial"/>
          <w:b w:val="0"/>
          <w:sz w:val="24"/>
          <w:szCs w:val="24"/>
        </w:rPr>
        <w:t xml:space="preserve"> </w:t>
      </w:r>
      <w:r w:rsidR="00085CBA" w:rsidRPr="002C0AD6">
        <w:rPr>
          <w:rFonts w:ascii="Arial" w:hAnsi="Arial" w:cs="Arial"/>
          <w:b w:val="0"/>
          <w:noProof/>
          <w:sz w:val="24"/>
          <w:szCs w:val="24"/>
          <w:lang w:val="pt-BR" w:eastAsia="pt-BR"/>
        </w:rPr>
        <w:drawing>
          <wp:inline distT="0" distB="0" distL="0" distR="0" wp14:anchorId="50FA87B5" wp14:editId="36350112">
            <wp:extent cx="1590675" cy="247650"/>
            <wp:effectExtent l="0" t="0" r="0" b="0"/>
            <wp:docPr id="45" name="Google Shape;261;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61;p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r w:rsidR="00085CBA">
        <w:rPr>
          <w:rFonts w:ascii="Arial" w:hAnsi="Arial" w:cs="Arial"/>
          <w:b w:val="0"/>
          <w:sz w:val="24"/>
          <w:szCs w:val="24"/>
        </w:rPr>
        <w:t xml:space="preserve"> </w:t>
      </w:r>
      <w:r>
        <w:rPr>
          <w:rFonts w:ascii="Arial" w:hAnsi="Arial" w:cs="Arial"/>
          <w:b w:val="0"/>
          <w:sz w:val="24"/>
          <w:szCs w:val="24"/>
        </w:rPr>
        <w:t xml:space="preserve">  </w:t>
      </w:r>
      <w:r w:rsidR="00085CBA">
        <w:rPr>
          <w:rFonts w:ascii="Arial" w:hAnsi="Arial" w:cs="Arial"/>
          <w:b w:val="0"/>
          <w:sz w:val="24"/>
          <w:szCs w:val="24"/>
        </w:rPr>
        <w:t xml:space="preserve"> </w:t>
      </w:r>
      <w:r w:rsidR="00085CBA" w:rsidRPr="002C0AD6">
        <w:rPr>
          <w:rFonts w:ascii="Arial" w:hAnsi="Arial" w:cs="Arial"/>
          <w:b w:val="0"/>
          <w:noProof/>
          <w:sz w:val="24"/>
          <w:szCs w:val="24"/>
          <w:lang w:val="pt-BR" w:eastAsia="pt-BR"/>
        </w:rPr>
        <w:drawing>
          <wp:inline distT="0" distB="0" distL="0" distR="0" wp14:anchorId="2A76F2F8" wp14:editId="3053EF5C">
            <wp:extent cx="1152525" cy="447675"/>
            <wp:effectExtent l="0" t="0" r="0" b="0"/>
            <wp:docPr id="4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r w:rsidR="00085CBA">
        <w:rPr>
          <w:rFonts w:ascii="Arial" w:hAnsi="Arial" w:cs="Arial"/>
          <w:b w:val="0"/>
          <w:sz w:val="24"/>
          <w:szCs w:val="24"/>
        </w:rPr>
        <w:t xml:space="preserve"> </w:t>
      </w:r>
      <w:r>
        <w:rPr>
          <w:rFonts w:ascii="Arial" w:hAnsi="Arial" w:cs="Arial"/>
          <w:b w:val="0"/>
          <w:sz w:val="24"/>
          <w:szCs w:val="24"/>
        </w:rPr>
        <w:t xml:space="preserve">     </w:t>
      </w:r>
      <w:r w:rsidRPr="002C0AD6">
        <w:rPr>
          <w:rFonts w:ascii="Arial" w:hAnsi="Arial" w:cs="Arial"/>
          <w:b w:val="0"/>
          <w:noProof/>
          <w:sz w:val="24"/>
          <w:szCs w:val="24"/>
          <w:lang w:val="pt-BR" w:eastAsia="pt-BR"/>
        </w:rPr>
        <w:drawing>
          <wp:inline distT="0" distB="0" distL="0" distR="0" wp14:anchorId="360CC30C" wp14:editId="22A37C87">
            <wp:extent cx="828675" cy="295275"/>
            <wp:effectExtent l="0" t="0" r="0" b="0"/>
            <wp:docPr id="43" name="Google Shape;216;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16;p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Pr>
          <w:rFonts w:ascii="Arial" w:hAnsi="Arial" w:cs="Arial"/>
          <w:b w:val="0"/>
          <w:sz w:val="24"/>
          <w:szCs w:val="24"/>
        </w:rPr>
        <w:t xml:space="preserve">    </w:t>
      </w:r>
      <w:r w:rsidR="00085CBA">
        <w:rPr>
          <w:rFonts w:ascii="Arial" w:hAnsi="Arial" w:cs="Arial"/>
          <w:b w:val="0"/>
          <w:sz w:val="24"/>
          <w:szCs w:val="24"/>
        </w:rPr>
        <w:t xml:space="preserve"> </w:t>
      </w:r>
      <w:r w:rsidR="00085CBA" w:rsidRPr="002C0AD6">
        <w:rPr>
          <w:rFonts w:ascii="Arial" w:hAnsi="Arial" w:cs="Arial"/>
          <w:b w:val="0"/>
          <w:noProof/>
          <w:sz w:val="24"/>
          <w:szCs w:val="24"/>
          <w:lang w:val="pt-BR" w:eastAsia="pt-BR"/>
        </w:rPr>
        <w:drawing>
          <wp:inline distT="0" distB="0" distL="0" distR="0" wp14:anchorId="1F12590B" wp14:editId="1DEEAC74">
            <wp:extent cx="561975" cy="523875"/>
            <wp:effectExtent l="0" t="0" r="0" b="0"/>
            <wp:docPr id="47" name="Google Shape;264;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64;p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 cy="523875"/>
                    </a:xfrm>
                    <a:prstGeom prst="rect">
                      <a:avLst/>
                    </a:prstGeom>
                    <a:noFill/>
                    <a:ln>
                      <a:noFill/>
                    </a:ln>
                  </pic:spPr>
                </pic:pic>
              </a:graphicData>
            </a:graphic>
          </wp:inline>
        </w:drawing>
      </w:r>
      <w:r w:rsidR="00085CBA">
        <w:rPr>
          <w:rFonts w:ascii="Arial" w:hAnsi="Arial" w:cs="Arial"/>
          <w:b w:val="0"/>
          <w:sz w:val="24"/>
          <w:szCs w:val="24"/>
        </w:rPr>
        <w:t xml:space="preserve"> </w:t>
      </w:r>
      <w:r>
        <w:rPr>
          <w:rFonts w:ascii="Arial" w:hAnsi="Arial" w:cs="Arial"/>
          <w:b w:val="0"/>
          <w:sz w:val="24"/>
          <w:szCs w:val="24"/>
        </w:rPr>
        <w:t xml:space="preserve">    </w:t>
      </w:r>
      <w:r w:rsidR="00085CBA">
        <w:rPr>
          <w:rFonts w:ascii="Arial" w:hAnsi="Arial" w:cs="Arial"/>
          <w:b w:val="0"/>
          <w:sz w:val="24"/>
          <w:szCs w:val="24"/>
        </w:rPr>
        <w:t xml:space="preserve"> </w:t>
      </w:r>
      <w:r w:rsidR="00085CBA" w:rsidRPr="002C0AD6">
        <w:rPr>
          <w:rFonts w:ascii="Arial" w:hAnsi="Arial" w:cs="Arial"/>
          <w:b w:val="0"/>
          <w:noProof/>
          <w:sz w:val="24"/>
          <w:szCs w:val="24"/>
          <w:lang w:val="pt-BR" w:eastAsia="pt-BR"/>
        </w:rPr>
        <w:drawing>
          <wp:inline distT="0" distB="0" distL="0" distR="0" wp14:anchorId="685A8D1E" wp14:editId="74E4B3D4">
            <wp:extent cx="685800" cy="666750"/>
            <wp:effectExtent l="0" t="0" r="0" b="0"/>
            <wp:docPr id="48" name="Google Shape;223;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23;p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p w14:paraId="70C6DFCE" w14:textId="321F249B" w:rsidR="00085CBA" w:rsidRDefault="005146EF" w:rsidP="005146EF">
      <w:pPr>
        <w:spacing w:line="240" w:lineRule="auto"/>
        <w:rPr>
          <w:rFonts w:ascii="Arial" w:hAnsi="Arial" w:cs="Arial"/>
          <w:b w:val="0"/>
          <w:sz w:val="24"/>
          <w:szCs w:val="24"/>
        </w:rPr>
      </w:pPr>
      <w:r>
        <w:rPr>
          <w:rFonts w:ascii="Arial" w:hAnsi="Arial" w:cs="Arial"/>
          <w:b w:val="0"/>
          <w:sz w:val="24"/>
          <w:szCs w:val="24"/>
        </w:rPr>
        <w:t xml:space="preserve">         </w:t>
      </w:r>
      <w:r w:rsidRPr="002C0AD6">
        <w:rPr>
          <w:rFonts w:ascii="Arial" w:hAnsi="Arial" w:cs="Arial"/>
          <w:b w:val="0"/>
          <w:noProof/>
          <w:sz w:val="24"/>
          <w:szCs w:val="24"/>
          <w:lang w:val="pt-BR" w:eastAsia="pt-BR"/>
        </w:rPr>
        <w:drawing>
          <wp:inline distT="0" distB="0" distL="0" distR="0" wp14:anchorId="0187C527" wp14:editId="50A319A5">
            <wp:extent cx="962025" cy="542925"/>
            <wp:effectExtent l="0" t="0" r="0" b="0"/>
            <wp:docPr id="44" name="Imagem 7" descr="H:\Luiz Eduardo\Luiz Eduardo\Rotary\CODEP\DUPLICAÇÃO\logo conselho dos pasto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Luiz Eduardo\Luiz Eduardo\Rotary\CODEP\DUPLICAÇÃO\logo conselho dos pastores.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025" cy="542925"/>
                    </a:xfrm>
                    <a:prstGeom prst="rect">
                      <a:avLst/>
                    </a:prstGeom>
                    <a:noFill/>
                    <a:ln>
                      <a:noFill/>
                    </a:ln>
                  </pic:spPr>
                </pic:pic>
              </a:graphicData>
            </a:graphic>
          </wp:inline>
        </w:drawing>
      </w:r>
      <w:r>
        <w:rPr>
          <w:rFonts w:ascii="Arial" w:hAnsi="Arial" w:cs="Arial"/>
          <w:b w:val="0"/>
          <w:sz w:val="24"/>
          <w:szCs w:val="24"/>
        </w:rPr>
        <w:t xml:space="preserve">        </w:t>
      </w:r>
      <w:r w:rsidR="00085CBA" w:rsidRPr="002C0AD6">
        <w:rPr>
          <w:rFonts w:ascii="Arial" w:hAnsi="Arial" w:cs="Arial"/>
          <w:b w:val="0"/>
          <w:noProof/>
          <w:sz w:val="24"/>
          <w:szCs w:val="24"/>
          <w:lang w:val="pt-BR" w:eastAsia="pt-BR"/>
        </w:rPr>
        <w:drawing>
          <wp:inline distT="0" distB="0" distL="0" distR="0" wp14:anchorId="04D3B67E" wp14:editId="490CB798">
            <wp:extent cx="619125" cy="676275"/>
            <wp:effectExtent l="0" t="0" r="0" b="0"/>
            <wp:docPr id="49" name="Google Shape;277;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77;p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125" cy="676275"/>
                    </a:xfrm>
                    <a:prstGeom prst="rect">
                      <a:avLst/>
                    </a:prstGeom>
                    <a:noFill/>
                    <a:ln>
                      <a:noFill/>
                    </a:ln>
                  </pic:spPr>
                </pic:pic>
              </a:graphicData>
            </a:graphic>
          </wp:inline>
        </w:drawing>
      </w:r>
      <w:r>
        <w:rPr>
          <w:rFonts w:ascii="Arial" w:hAnsi="Arial" w:cs="Arial"/>
          <w:b w:val="0"/>
          <w:sz w:val="24"/>
          <w:szCs w:val="24"/>
        </w:rPr>
        <w:t xml:space="preserve">     </w:t>
      </w:r>
      <w:r w:rsidR="00085CBA">
        <w:rPr>
          <w:rFonts w:ascii="Arial" w:hAnsi="Arial" w:cs="Arial"/>
          <w:b w:val="0"/>
          <w:sz w:val="24"/>
          <w:szCs w:val="24"/>
        </w:rPr>
        <w:t xml:space="preserve"> </w:t>
      </w:r>
      <w:r>
        <w:rPr>
          <w:rFonts w:ascii="Arial" w:hAnsi="Arial" w:cs="Arial"/>
          <w:b w:val="0"/>
          <w:sz w:val="24"/>
          <w:szCs w:val="24"/>
        </w:rPr>
        <w:t xml:space="preserve"> </w:t>
      </w:r>
      <w:r w:rsidR="00085CBA">
        <w:rPr>
          <w:rFonts w:ascii="Arial" w:hAnsi="Arial" w:cs="Arial"/>
          <w:b w:val="0"/>
          <w:sz w:val="24"/>
          <w:szCs w:val="24"/>
        </w:rPr>
        <w:t xml:space="preserve"> </w:t>
      </w:r>
      <w:r w:rsidR="00085CBA" w:rsidRPr="002C0AD6">
        <w:rPr>
          <w:rFonts w:ascii="Arial" w:hAnsi="Arial" w:cs="Arial"/>
          <w:b w:val="0"/>
          <w:noProof/>
          <w:sz w:val="24"/>
          <w:szCs w:val="24"/>
          <w:lang w:val="pt-BR" w:eastAsia="pt-BR"/>
        </w:rPr>
        <w:drawing>
          <wp:inline distT="0" distB="0" distL="0" distR="0" wp14:anchorId="07EC286D" wp14:editId="4CF643E6">
            <wp:extent cx="590550" cy="590550"/>
            <wp:effectExtent l="0" t="0" r="0" b="0"/>
            <wp:docPr id="50" name="Google Shape;266;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66;p22"/>
                    <pic:cNvPicPr>
                      <a:picLocks noChangeAspect="1" noChangeArrowheads="1"/>
                    </pic:cNvPicPr>
                  </pic:nvPicPr>
                  <pic:blipFill>
                    <a:blip r:embed="rId28" cstate="print">
                      <a:extLst>
                        <a:ext uri="{28A0092B-C50C-407E-A947-70E740481C1C}">
                          <a14:useLocalDpi xmlns:a14="http://schemas.microsoft.com/office/drawing/2010/main" val="0"/>
                        </a:ext>
                      </a:extLst>
                    </a:blip>
                    <a:srcRect l="15884" t="14532" r="14731" b="15977"/>
                    <a:stretch>
                      <a:fillRect/>
                    </a:stretch>
                  </pic:blipFill>
                  <pic:spPr bwMode="auto">
                    <a:xfrm>
                      <a:off x="0" y="0"/>
                      <a:ext cx="590550" cy="590550"/>
                    </a:xfrm>
                    <a:prstGeom prst="rect">
                      <a:avLst/>
                    </a:prstGeom>
                    <a:noFill/>
                    <a:ln>
                      <a:noFill/>
                    </a:ln>
                  </pic:spPr>
                </pic:pic>
              </a:graphicData>
            </a:graphic>
          </wp:inline>
        </w:drawing>
      </w:r>
      <w:r>
        <w:rPr>
          <w:rFonts w:ascii="Arial" w:hAnsi="Arial" w:cs="Arial"/>
          <w:b w:val="0"/>
          <w:sz w:val="24"/>
          <w:szCs w:val="24"/>
        </w:rPr>
        <w:t xml:space="preserve">      </w:t>
      </w:r>
      <w:r w:rsidR="00085CBA">
        <w:rPr>
          <w:rFonts w:ascii="Arial" w:hAnsi="Arial" w:cs="Arial"/>
          <w:b w:val="0"/>
          <w:sz w:val="24"/>
          <w:szCs w:val="24"/>
        </w:rPr>
        <w:t xml:space="preserve">  </w:t>
      </w:r>
      <w:r w:rsidR="00085CBA" w:rsidRPr="002C0AD6">
        <w:rPr>
          <w:rFonts w:ascii="Arial" w:hAnsi="Arial" w:cs="Arial"/>
          <w:b w:val="0"/>
          <w:noProof/>
          <w:sz w:val="24"/>
          <w:szCs w:val="24"/>
          <w:lang w:val="pt-BR" w:eastAsia="pt-BR"/>
        </w:rPr>
        <w:drawing>
          <wp:inline distT="0" distB="0" distL="0" distR="0" wp14:anchorId="2C80E79D" wp14:editId="68423159">
            <wp:extent cx="1028700" cy="533400"/>
            <wp:effectExtent l="0" t="0" r="0" b="0"/>
            <wp:docPr id="51" name="Imagem 2" descr="H:\Luiz Eduardo\Luiz Eduardo\Rotary\CODEP\LOGO O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Luiz Eduardo\Luiz Eduardo\Rotary\CODEP\LOGO OAB.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r w:rsidR="00085CBA">
        <w:rPr>
          <w:rFonts w:ascii="Arial" w:hAnsi="Arial" w:cs="Arial"/>
          <w:b w:val="0"/>
          <w:sz w:val="24"/>
          <w:szCs w:val="24"/>
        </w:rPr>
        <w:t xml:space="preserve">  </w:t>
      </w:r>
      <w:r>
        <w:rPr>
          <w:rFonts w:ascii="Arial" w:hAnsi="Arial" w:cs="Arial"/>
          <w:b w:val="0"/>
          <w:sz w:val="24"/>
          <w:szCs w:val="24"/>
        </w:rPr>
        <w:t xml:space="preserve">     </w:t>
      </w:r>
      <w:r w:rsidR="00085CBA" w:rsidRPr="00AD5A8D">
        <w:rPr>
          <w:noProof/>
          <w:lang w:val="pt-BR" w:eastAsia="pt-BR"/>
        </w:rPr>
        <w:drawing>
          <wp:inline distT="0" distB="0" distL="0" distR="0" wp14:anchorId="4E6C0FD4" wp14:editId="58C80BDB">
            <wp:extent cx="542925" cy="604388"/>
            <wp:effectExtent l="0" t="0" r="0" b="5715"/>
            <wp:docPr id="52" name="Imagem 4" descr="Emblema ARBLS Cavaleiros de Malta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Emblema ARBLS Cavaleiros de Malta (COMPLE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148" cy="606863"/>
                    </a:xfrm>
                    <a:prstGeom prst="rect">
                      <a:avLst/>
                    </a:prstGeom>
                    <a:noFill/>
                    <a:ln>
                      <a:noFill/>
                    </a:ln>
                  </pic:spPr>
                </pic:pic>
              </a:graphicData>
            </a:graphic>
          </wp:inline>
        </w:drawing>
      </w:r>
      <w:r w:rsidR="00085CBA">
        <w:rPr>
          <w:rFonts w:ascii="Arial" w:hAnsi="Arial" w:cs="Arial"/>
          <w:b w:val="0"/>
          <w:sz w:val="24"/>
          <w:szCs w:val="24"/>
        </w:rPr>
        <w:t xml:space="preserve">    </w:t>
      </w:r>
    </w:p>
    <w:p w14:paraId="1884DFCB" w14:textId="335BEC28" w:rsidR="00085CBA" w:rsidRDefault="005146EF" w:rsidP="005146EF">
      <w:pPr>
        <w:spacing w:line="240" w:lineRule="auto"/>
        <w:rPr>
          <w:rFonts w:ascii="Arial" w:hAnsi="Arial" w:cs="Arial"/>
          <w:b w:val="0"/>
          <w:sz w:val="24"/>
          <w:szCs w:val="24"/>
        </w:rPr>
      </w:pPr>
      <w:r>
        <w:t xml:space="preserve">             </w:t>
      </w:r>
      <w:r w:rsidRPr="002C0AD6">
        <w:rPr>
          <w:rFonts w:ascii="Arial" w:hAnsi="Arial" w:cs="Arial"/>
          <w:b w:val="0"/>
          <w:noProof/>
          <w:sz w:val="24"/>
          <w:szCs w:val="24"/>
          <w:lang w:val="pt-BR" w:eastAsia="pt-BR"/>
        </w:rPr>
        <w:drawing>
          <wp:inline distT="0" distB="0" distL="0" distR="0" wp14:anchorId="56880933" wp14:editId="3BD5D98C">
            <wp:extent cx="971550" cy="676275"/>
            <wp:effectExtent l="0" t="0" r="0" b="0"/>
            <wp:docPr id="62"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 cy="676275"/>
                    </a:xfrm>
                    <a:prstGeom prst="rect">
                      <a:avLst/>
                    </a:prstGeom>
                    <a:noFill/>
                    <a:ln>
                      <a:noFill/>
                    </a:ln>
                  </pic:spPr>
                </pic:pic>
              </a:graphicData>
            </a:graphic>
          </wp:inline>
        </w:drawing>
      </w:r>
      <w:r>
        <w:t xml:space="preserve">    </w:t>
      </w:r>
      <w:r w:rsidR="00085CBA" w:rsidRPr="002C0AD6">
        <w:rPr>
          <w:rFonts w:ascii="Arial" w:hAnsi="Arial" w:cs="Arial"/>
          <w:b w:val="0"/>
          <w:noProof/>
          <w:sz w:val="24"/>
          <w:szCs w:val="24"/>
          <w:lang w:val="pt-BR" w:eastAsia="pt-BR"/>
        </w:rPr>
        <w:drawing>
          <wp:inline distT="0" distB="0" distL="0" distR="0" wp14:anchorId="611D6800" wp14:editId="3F6622F9">
            <wp:extent cx="542925" cy="492420"/>
            <wp:effectExtent l="0" t="0" r="0" b="3175"/>
            <wp:docPr id="55" name="Google Shape;252;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52;p22"/>
                    <pic:cNvPicPr>
                      <a:picLocks noChangeAspect="1" noChangeArrowheads="1"/>
                    </pic:cNvPicPr>
                  </pic:nvPicPr>
                  <pic:blipFill>
                    <a:blip r:embed="rId32" cstate="print">
                      <a:extLst>
                        <a:ext uri="{28A0092B-C50C-407E-A947-70E740481C1C}">
                          <a14:useLocalDpi xmlns:a14="http://schemas.microsoft.com/office/drawing/2010/main" val="0"/>
                        </a:ext>
                      </a:extLst>
                    </a:blip>
                    <a:srcRect t="4150" b="4031"/>
                    <a:stretch>
                      <a:fillRect/>
                    </a:stretch>
                  </pic:blipFill>
                  <pic:spPr bwMode="auto">
                    <a:xfrm>
                      <a:off x="0" y="0"/>
                      <a:ext cx="548703" cy="497660"/>
                    </a:xfrm>
                    <a:prstGeom prst="rect">
                      <a:avLst/>
                    </a:prstGeom>
                    <a:noFill/>
                    <a:ln>
                      <a:noFill/>
                    </a:ln>
                  </pic:spPr>
                </pic:pic>
              </a:graphicData>
            </a:graphic>
          </wp:inline>
        </w:drawing>
      </w:r>
      <w:r w:rsidR="00085CBA" w:rsidRPr="002C0AD6">
        <w:t xml:space="preserve"> </w:t>
      </w:r>
      <w:r>
        <w:t xml:space="preserve">  </w:t>
      </w:r>
      <w:r w:rsidR="00085CBA" w:rsidRPr="002C0AD6">
        <w:t xml:space="preserve"> </w:t>
      </w:r>
      <w:r w:rsidR="00085CBA" w:rsidRPr="002C0AD6">
        <w:rPr>
          <w:rFonts w:ascii="Arial" w:hAnsi="Arial" w:cs="Arial"/>
          <w:b w:val="0"/>
          <w:noProof/>
          <w:sz w:val="24"/>
          <w:szCs w:val="24"/>
          <w:lang w:val="pt-BR" w:eastAsia="pt-BR"/>
        </w:rPr>
        <w:drawing>
          <wp:inline distT="0" distB="0" distL="0" distR="0" wp14:anchorId="683F607F" wp14:editId="6265C951">
            <wp:extent cx="1076325" cy="295275"/>
            <wp:effectExtent l="0" t="0" r="0" b="0"/>
            <wp:docPr id="56" name="Google Shape;219;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19;p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6325" cy="295275"/>
                    </a:xfrm>
                    <a:prstGeom prst="rect">
                      <a:avLst/>
                    </a:prstGeom>
                    <a:noFill/>
                    <a:ln>
                      <a:noFill/>
                    </a:ln>
                  </pic:spPr>
                </pic:pic>
              </a:graphicData>
            </a:graphic>
          </wp:inline>
        </w:drawing>
      </w:r>
      <w:r w:rsidR="00085CBA" w:rsidRPr="002C0AD6">
        <w:t xml:space="preserve">  </w:t>
      </w:r>
      <w:r w:rsidR="00085CBA" w:rsidRPr="002C0AD6">
        <w:rPr>
          <w:rFonts w:ascii="Arial" w:hAnsi="Arial" w:cs="Arial"/>
          <w:b w:val="0"/>
          <w:noProof/>
          <w:sz w:val="24"/>
          <w:szCs w:val="24"/>
          <w:lang w:val="pt-BR" w:eastAsia="pt-BR"/>
        </w:rPr>
        <w:drawing>
          <wp:inline distT="0" distB="0" distL="0" distR="0" wp14:anchorId="75E918D1" wp14:editId="0A69F574">
            <wp:extent cx="1276350" cy="295275"/>
            <wp:effectExtent l="0" t="0" r="0" b="0"/>
            <wp:docPr id="57" name="Google Shape;220;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20;p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295275"/>
                    </a:xfrm>
                    <a:prstGeom prst="rect">
                      <a:avLst/>
                    </a:prstGeom>
                    <a:noFill/>
                    <a:ln>
                      <a:noFill/>
                    </a:ln>
                  </pic:spPr>
                </pic:pic>
              </a:graphicData>
            </a:graphic>
          </wp:inline>
        </w:drawing>
      </w:r>
      <w:r w:rsidR="00085CBA" w:rsidRPr="002C0AD6">
        <w:t xml:space="preserve">    </w:t>
      </w:r>
      <w:r>
        <w:t xml:space="preserve"> </w:t>
      </w:r>
      <w:r w:rsidRPr="002C0AD6">
        <w:rPr>
          <w:rFonts w:ascii="Arial" w:hAnsi="Arial" w:cs="Arial"/>
          <w:b w:val="0"/>
          <w:noProof/>
          <w:sz w:val="24"/>
          <w:szCs w:val="24"/>
          <w:lang w:val="pt-BR" w:eastAsia="pt-BR"/>
        </w:rPr>
        <w:drawing>
          <wp:inline distT="0" distB="0" distL="0" distR="0" wp14:anchorId="687F993D" wp14:editId="0226A9C8">
            <wp:extent cx="838200" cy="419100"/>
            <wp:effectExtent l="0" t="0" r="0" b="0"/>
            <wp:docPr id="54"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p>
    <w:p w14:paraId="3EA24ED3" w14:textId="48D455A9" w:rsidR="00085CBA" w:rsidRDefault="00085CBA" w:rsidP="00085CBA">
      <w:pPr>
        <w:spacing w:line="240" w:lineRule="auto"/>
        <w:jc w:val="center"/>
        <w:rPr>
          <w:rFonts w:ascii="Arial" w:hAnsi="Arial" w:cs="Arial"/>
          <w:b w:val="0"/>
          <w:sz w:val="24"/>
          <w:szCs w:val="24"/>
        </w:rPr>
      </w:pPr>
      <w:r w:rsidRPr="002C0AD6">
        <w:rPr>
          <w:rFonts w:ascii="Arial" w:hAnsi="Arial" w:cs="Arial"/>
          <w:b w:val="0"/>
          <w:noProof/>
          <w:sz w:val="24"/>
          <w:szCs w:val="24"/>
          <w:lang w:val="pt-BR" w:eastAsia="pt-BR"/>
        </w:rPr>
        <w:drawing>
          <wp:inline distT="0" distB="0" distL="0" distR="0" wp14:anchorId="177A2249" wp14:editId="4381FD9F">
            <wp:extent cx="1019175" cy="180975"/>
            <wp:effectExtent l="0" t="0" r="0" b="0"/>
            <wp:docPr id="58"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rFonts w:ascii="Arial" w:hAnsi="Arial" w:cs="Arial"/>
          <w:b w:val="0"/>
          <w:sz w:val="24"/>
          <w:szCs w:val="24"/>
        </w:rPr>
        <w:t xml:space="preserve">   </w:t>
      </w:r>
      <w:r w:rsidRPr="002C0AD6">
        <w:rPr>
          <w:rFonts w:ascii="Arial" w:hAnsi="Arial" w:cs="Arial"/>
          <w:b w:val="0"/>
          <w:noProof/>
          <w:sz w:val="24"/>
          <w:szCs w:val="24"/>
          <w:lang w:val="pt-BR" w:eastAsia="pt-BR"/>
        </w:rPr>
        <w:drawing>
          <wp:inline distT="0" distB="0" distL="0" distR="0" wp14:anchorId="275C282C" wp14:editId="157DF901">
            <wp:extent cx="381000" cy="561975"/>
            <wp:effectExtent l="0" t="0" r="0" b="0"/>
            <wp:docPr id="59" name="Imagem 72" descr="H:\Luiz Eduardo\Luiz Eduardo\Rotary\CODEP\LOGO RC 98,1 F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2" descr="H:\Luiz Eduardo\Luiz Eduardo\Rotary\CODEP\LOGO RC 98,1 FM.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561975"/>
                    </a:xfrm>
                    <a:prstGeom prst="rect">
                      <a:avLst/>
                    </a:prstGeom>
                    <a:noFill/>
                    <a:ln>
                      <a:noFill/>
                    </a:ln>
                  </pic:spPr>
                </pic:pic>
              </a:graphicData>
            </a:graphic>
          </wp:inline>
        </w:drawing>
      </w:r>
      <w:r>
        <w:rPr>
          <w:rFonts w:ascii="Arial" w:hAnsi="Arial" w:cs="Arial"/>
          <w:b w:val="0"/>
          <w:sz w:val="24"/>
          <w:szCs w:val="24"/>
        </w:rPr>
        <w:t xml:space="preserve">        </w:t>
      </w:r>
      <w:r w:rsidRPr="002C0AD6">
        <w:rPr>
          <w:rFonts w:ascii="Arial" w:hAnsi="Arial" w:cs="Arial"/>
          <w:b w:val="0"/>
          <w:noProof/>
          <w:sz w:val="24"/>
          <w:szCs w:val="24"/>
          <w:lang w:val="pt-BR" w:eastAsia="pt-BR"/>
        </w:rPr>
        <w:drawing>
          <wp:inline distT="0" distB="0" distL="0" distR="0" wp14:anchorId="1CC646C0" wp14:editId="7D94EDBE">
            <wp:extent cx="561975" cy="561975"/>
            <wp:effectExtent l="0" t="0" r="0" b="0"/>
            <wp:docPr id="60"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Pr>
          <w:rFonts w:ascii="Arial" w:hAnsi="Arial" w:cs="Arial"/>
          <w:b w:val="0"/>
          <w:sz w:val="24"/>
          <w:szCs w:val="24"/>
        </w:rPr>
        <w:t xml:space="preserve">        </w:t>
      </w:r>
      <w:r w:rsidRPr="00AD5A8D">
        <w:rPr>
          <w:noProof/>
          <w:lang w:val="pt-BR" w:eastAsia="pt-BR"/>
        </w:rPr>
        <w:drawing>
          <wp:inline distT="0" distB="0" distL="0" distR="0" wp14:anchorId="5571827D" wp14:editId="7EA7E7F9">
            <wp:extent cx="1200150" cy="609600"/>
            <wp:effectExtent l="0" t="0" r="0" b="0"/>
            <wp:docPr id="61" name="Imagem 75" descr="Graúna FM 95,3 | A Líder de Verdade! tradição e liderança! Utilize Nossos  Canais de Atendimento: (43) 3524-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5" descr="Graúna FM 95,3 | A Líder de Verdade! tradição e liderança! Utilize Nossos  Canais de Atendimento: (43) 3524-25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50" cy="609600"/>
                    </a:xfrm>
                    <a:prstGeom prst="rect">
                      <a:avLst/>
                    </a:prstGeom>
                    <a:noFill/>
                    <a:ln>
                      <a:noFill/>
                    </a:ln>
                  </pic:spPr>
                </pic:pic>
              </a:graphicData>
            </a:graphic>
          </wp:inline>
        </w:drawing>
      </w:r>
      <w:r w:rsidRPr="00085CBA">
        <w:t xml:space="preserve"> </w:t>
      </w:r>
      <w:r w:rsidRPr="002C0AD6">
        <w:t>SINHESCOPRO</w:t>
      </w:r>
    </w:p>
    <w:p w14:paraId="3C8A2F43" w14:textId="73B6D9F4" w:rsidR="00085CBA" w:rsidRPr="00FD1DA3" w:rsidRDefault="00085CBA" w:rsidP="00085CBA">
      <w:pPr>
        <w:spacing w:line="240" w:lineRule="auto"/>
        <w:jc w:val="center"/>
        <w:rPr>
          <w:rFonts w:ascii="Arial" w:hAnsi="Arial" w:cs="Arial"/>
          <w:b w:val="0"/>
          <w:sz w:val="24"/>
          <w:szCs w:val="24"/>
        </w:rPr>
      </w:pPr>
    </w:p>
    <w:p w14:paraId="2D86E246" w14:textId="77777777" w:rsidR="00AE3426" w:rsidRDefault="00AE3426" w:rsidP="009641A1">
      <w:pPr>
        <w:ind w:firstLine="720"/>
        <w:jc w:val="both"/>
        <w:rPr>
          <w:rFonts w:ascii="Arial" w:hAnsi="Arial" w:cs="Arial"/>
          <w:sz w:val="24"/>
          <w:szCs w:val="24"/>
        </w:rPr>
      </w:pPr>
    </w:p>
    <w:p w14:paraId="06298207" w14:textId="77777777" w:rsidR="00AE3426" w:rsidRDefault="00AE3426" w:rsidP="00BB02E1">
      <w:pPr>
        <w:jc w:val="both"/>
        <w:rPr>
          <w:rFonts w:ascii="Arial" w:hAnsi="Arial" w:cs="Arial"/>
          <w:sz w:val="24"/>
          <w:szCs w:val="24"/>
        </w:rPr>
      </w:pPr>
    </w:p>
    <w:p w14:paraId="30954ED0" w14:textId="4AAE8B91" w:rsidR="00AD25AE" w:rsidRDefault="00AD25AE" w:rsidP="009641A1">
      <w:pPr>
        <w:ind w:firstLine="720"/>
        <w:jc w:val="both"/>
        <w:rPr>
          <w:rFonts w:ascii="Arial" w:hAnsi="Arial" w:cs="Arial"/>
          <w:sz w:val="24"/>
          <w:szCs w:val="24"/>
        </w:rPr>
      </w:pPr>
    </w:p>
    <w:p w14:paraId="252D1FE1" w14:textId="59828C59" w:rsidR="00AD25AE" w:rsidRDefault="00AD25AE" w:rsidP="009641A1">
      <w:pPr>
        <w:ind w:firstLine="720"/>
        <w:jc w:val="both"/>
        <w:rPr>
          <w:rFonts w:ascii="Arial" w:hAnsi="Arial" w:cs="Arial"/>
          <w:sz w:val="24"/>
          <w:szCs w:val="24"/>
        </w:rPr>
      </w:pPr>
    </w:p>
    <w:p w14:paraId="004F1DDC" w14:textId="76392722" w:rsidR="00085CBA" w:rsidRDefault="00085CBA" w:rsidP="009641A1">
      <w:pPr>
        <w:ind w:firstLine="720"/>
        <w:jc w:val="both"/>
        <w:rPr>
          <w:rFonts w:ascii="Arial" w:hAnsi="Arial" w:cs="Arial"/>
          <w:sz w:val="24"/>
          <w:szCs w:val="24"/>
        </w:rPr>
      </w:pPr>
    </w:p>
    <w:p w14:paraId="099F359F" w14:textId="3BD8D6C6" w:rsidR="00085CBA" w:rsidRDefault="00085CBA" w:rsidP="009641A1">
      <w:pPr>
        <w:ind w:firstLine="720"/>
        <w:jc w:val="both"/>
        <w:rPr>
          <w:rFonts w:ascii="Arial" w:hAnsi="Arial" w:cs="Arial"/>
          <w:sz w:val="24"/>
          <w:szCs w:val="24"/>
        </w:rPr>
      </w:pPr>
    </w:p>
    <w:p w14:paraId="08B444BF" w14:textId="06BE0C90" w:rsidR="00085CBA" w:rsidRDefault="00085CBA" w:rsidP="009641A1">
      <w:pPr>
        <w:ind w:firstLine="720"/>
        <w:jc w:val="both"/>
        <w:rPr>
          <w:rFonts w:ascii="Arial" w:hAnsi="Arial" w:cs="Arial"/>
          <w:sz w:val="24"/>
          <w:szCs w:val="24"/>
        </w:rPr>
      </w:pPr>
    </w:p>
    <w:p w14:paraId="43F49421" w14:textId="18E38916" w:rsidR="00085CBA" w:rsidRDefault="00085CBA" w:rsidP="009641A1">
      <w:pPr>
        <w:ind w:firstLine="720"/>
        <w:jc w:val="both"/>
        <w:rPr>
          <w:rFonts w:ascii="Arial" w:hAnsi="Arial" w:cs="Arial"/>
          <w:sz w:val="24"/>
          <w:szCs w:val="24"/>
        </w:rPr>
      </w:pPr>
    </w:p>
    <w:p w14:paraId="6C0ED553" w14:textId="77777777" w:rsidR="00085CBA" w:rsidRDefault="00085CBA" w:rsidP="009641A1">
      <w:pPr>
        <w:ind w:firstLine="720"/>
        <w:jc w:val="both"/>
        <w:rPr>
          <w:rFonts w:ascii="Arial" w:hAnsi="Arial" w:cs="Arial"/>
          <w:sz w:val="24"/>
          <w:szCs w:val="24"/>
        </w:rPr>
      </w:pPr>
    </w:p>
    <w:p w14:paraId="1485D1A5" w14:textId="77777777" w:rsidR="00AD25AE" w:rsidRDefault="00AD25AE" w:rsidP="009641A1">
      <w:pPr>
        <w:ind w:firstLine="720"/>
        <w:jc w:val="both"/>
        <w:rPr>
          <w:rFonts w:ascii="Arial" w:hAnsi="Arial" w:cs="Arial"/>
          <w:sz w:val="24"/>
          <w:szCs w:val="24"/>
        </w:rPr>
      </w:pPr>
    </w:p>
    <w:p w14:paraId="37C80B05" w14:textId="241A4B94" w:rsidR="00085CBA" w:rsidRPr="00085CBA" w:rsidRDefault="001E7C25" w:rsidP="00085CBA">
      <w:pPr>
        <w:jc w:val="center"/>
        <w:rPr>
          <w:rFonts w:ascii="Arial" w:eastAsia="Calibri" w:hAnsi="Arial" w:cs="Arial"/>
          <w:bCs/>
          <w:color w:val="auto"/>
          <w:sz w:val="24"/>
          <w:szCs w:val="24"/>
        </w:rPr>
      </w:pPr>
      <w:r w:rsidRPr="00025EFE">
        <w:rPr>
          <w:rFonts w:ascii="Arial" w:hAnsi="Arial" w:cs="Arial"/>
          <w:bCs/>
          <w:color w:val="auto"/>
          <w:sz w:val="24"/>
          <w:szCs w:val="24"/>
        </w:rPr>
        <w:t>NÃO É POSSÍVEL MAIS ACEITAR AQUILO QUE SEJA INACEITÁVEL!</w:t>
      </w:r>
      <w:bookmarkStart w:id="1" w:name="_Hlk49782496"/>
    </w:p>
    <w:p w14:paraId="39A1DAFD" w14:textId="00D2F32F" w:rsidR="00B87098" w:rsidRDefault="00B87098" w:rsidP="00B87098">
      <w:pPr>
        <w:ind w:firstLine="720"/>
        <w:jc w:val="center"/>
        <w:rPr>
          <w:rFonts w:ascii="Arial" w:hAnsi="Arial" w:cs="Arial"/>
          <w:bCs/>
          <w:sz w:val="24"/>
          <w:szCs w:val="24"/>
        </w:rPr>
      </w:pPr>
      <w:r w:rsidRPr="00B87098">
        <w:rPr>
          <w:rFonts w:ascii="Arial" w:hAnsi="Arial" w:cs="Arial"/>
          <w:bCs/>
          <w:sz w:val="24"/>
          <w:szCs w:val="24"/>
        </w:rPr>
        <w:t>REIVINDICAÇÕES DO MOVIMENTO</w:t>
      </w:r>
    </w:p>
    <w:p w14:paraId="115AF3CE" w14:textId="77777777" w:rsidR="00B87098" w:rsidRPr="00B87098" w:rsidRDefault="00B87098" w:rsidP="00B87098">
      <w:pPr>
        <w:ind w:firstLine="720"/>
        <w:jc w:val="center"/>
        <w:rPr>
          <w:rFonts w:ascii="Arial" w:hAnsi="Arial" w:cs="Arial"/>
          <w:bCs/>
          <w:sz w:val="24"/>
          <w:szCs w:val="24"/>
        </w:rPr>
      </w:pPr>
    </w:p>
    <w:p w14:paraId="6947DBC8" w14:textId="3DC155C2" w:rsidR="00F7624B" w:rsidRDefault="00F7624B" w:rsidP="00B87098">
      <w:pPr>
        <w:ind w:firstLine="720"/>
        <w:jc w:val="both"/>
        <w:rPr>
          <w:rFonts w:ascii="Arial" w:hAnsi="Arial" w:cs="Arial"/>
          <w:b w:val="0"/>
          <w:sz w:val="24"/>
          <w:szCs w:val="24"/>
        </w:rPr>
      </w:pPr>
      <w:r>
        <w:rPr>
          <w:rFonts w:ascii="Arial" w:hAnsi="Arial" w:cs="Arial"/>
          <w:b w:val="0"/>
          <w:sz w:val="24"/>
          <w:szCs w:val="24"/>
        </w:rPr>
        <w:t xml:space="preserve">Considerando o exposto </w:t>
      </w:r>
      <w:r w:rsidR="006013D1">
        <w:rPr>
          <w:rFonts w:ascii="Arial" w:hAnsi="Arial" w:cs="Arial"/>
          <w:b w:val="0"/>
          <w:sz w:val="24"/>
          <w:szCs w:val="24"/>
        </w:rPr>
        <w:t>acima</w:t>
      </w:r>
      <w:r>
        <w:rPr>
          <w:rFonts w:ascii="Arial" w:hAnsi="Arial" w:cs="Arial"/>
          <w:b w:val="0"/>
          <w:sz w:val="24"/>
          <w:szCs w:val="24"/>
        </w:rPr>
        <w:t xml:space="preserve"> e também a proximidade do vencimento dos contratos atuais e consequentemente a</w:t>
      </w:r>
      <w:r w:rsidR="008C208F">
        <w:rPr>
          <w:rFonts w:ascii="Arial" w:hAnsi="Arial" w:cs="Arial"/>
          <w:b w:val="0"/>
          <w:sz w:val="24"/>
          <w:szCs w:val="24"/>
        </w:rPr>
        <w:t xml:space="preserve"> iminência da</w:t>
      </w:r>
      <w:r>
        <w:rPr>
          <w:rFonts w:ascii="Arial" w:hAnsi="Arial" w:cs="Arial"/>
          <w:b w:val="0"/>
          <w:sz w:val="24"/>
          <w:szCs w:val="24"/>
        </w:rPr>
        <w:t xml:space="preserve"> proposição de </w:t>
      </w:r>
      <w:r w:rsidR="00997784">
        <w:rPr>
          <w:rFonts w:ascii="Arial" w:hAnsi="Arial" w:cs="Arial"/>
          <w:b w:val="0"/>
          <w:sz w:val="24"/>
          <w:szCs w:val="24"/>
        </w:rPr>
        <w:t>mudanças nos</w:t>
      </w:r>
      <w:r>
        <w:rPr>
          <w:rFonts w:ascii="Arial" w:hAnsi="Arial" w:cs="Arial"/>
          <w:b w:val="0"/>
          <w:sz w:val="24"/>
          <w:szCs w:val="24"/>
        </w:rPr>
        <w:t xml:space="preserve"> modelos de concessão que </w:t>
      </w:r>
      <w:r w:rsidR="00997784">
        <w:rPr>
          <w:rFonts w:ascii="Arial" w:hAnsi="Arial" w:cs="Arial"/>
          <w:b w:val="0"/>
          <w:sz w:val="24"/>
          <w:szCs w:val="24"/>
        </w:rPr>
        <w:t>esperamos ser</w:t>
      </w:r>
      <w:r>
        <w:rPr>
          <w:rFonts w:ascii="Arial" w:hAnsi="Arial" w:cs="Arial"/>
          <w:b w:val="0"/>
          <w:sz w:val="24"/>
          <w:szCs w:val="24"/>
        </w:rPr>
        <w:t xml:space="preserve"> amplamente divulgad</w:t>
      </w:r>
      <w:r w:rsidR="009A53CA">
        <w:rPr>
          <w:rFonts w:ascii="Arial" w:hAnsi="Arial" w:cs="Arial"/>
          <w:b w:val="0"/>
          <w:sz w:val="24"/>
          <w:szCs w:val="24"/>
        </w:rPr>
        <w:t>a</w:t>
      </w:r>
      <w:r w:rsidR="00997784">
        <w:rPr>
          <w:rFonts w:ascii="Arial" w:hAnsi="Arial" w:cs="Arial"/>
          <w:b w:val="0"/>
          <w:sz w:val="24"/>
          <w:szCs w:val="24"/>
        </w:rPr>
        <w:t xml:space="preserve"> e debatida,</w:t>
      </w:r>
      <w:r>
        <w:rPr>
          <w:rFonts w:ascii="Arial" w:hAnsi="Arial" w:cs="Arial"/>
          <w:b w:val="0"/>
          <w:sz w:val="24"/>
          <w:szCs w:val="24"/>
        </w:rPr>
        <w:t xml:space="preserve"> tanto pelo Governo Estadual </w:t>
      </w:r>
      <w:r w:rsidR="00997784">
        <w:rPr>
          <w:rFonts w:ascii="Arial" w:hAnsi="Arial" w:cs="Arial"/>
          <w:b w:val="0"/>
          <w:sz w:val="24"/>
          <w:szCs w:val="24"/>
        </w:rPr>
        <w:t>quanto</w:t>
      </w:r>
      <w:r>
        <w:rPr>
          <w:rFonts w:ascii="Arial" w:hAnsi="Arial" w:cs="Arial"/>
          <w:b w:val="0"/>
          <w:sz w:val="24"/>
          <w:szCs w:val="24"/>
        </w:rPr>
        <w:t xml:space="preserve"> pelo Ministério da Infraestrutura do </w:t>
      </w:r>
      <w:r w:rsidR="009A53CA">
        <w:rPr>
          <w:rFonts w:ascii="Arial" w:hAnsi="Arial" w:cs="Arial"/>
          <w:b w:val="0"/>
          <w:sz w:val="24"/>
          <w:szCs w:val="24"/>
        </w:rPr>
        <w:t>G</w:t>
      </w:r>
      <w:r>
        <w:rPr>
          <w:rFonts w:ascii="Arial" w:hAnsi="Arial" w:cs="Arial"/>
          <w:b w:val="0"/>
          <w:sz w:val="24"/>
          <w:szCs w:val="24"/>
        </w:rPr>
        <w:t>overno Federal</w:t>
      </w:r>
      <w:r w:rsidR="0030766A">
        <w:rPr>
          <w:rFonts w:ascii="Arial" w:hAnsi="Arial" w:cs="Arial"/>
          <w:b w:val="0"/>
          <w:sz w:val="24"/>
          <w:szCs w:val="24"/>
        </w:rPr>
        <w:t>,</w:t>
      </w:r>
      <w:r>
        <w:rPr>
          <w:rFonts w:ascii="Arial" w:hAnsi="Arial" w:cs="Arial"/>
          <w:b w:val="0"/>
          <w:sz w:val="24"/>
          <w:szCs w:val="24"/>
        </w:rPr>
        <w:t xml:space="preserve"> listamos abaixo </w:t>
      </w:r>
      <w:r w:rsidR="00BB02E1">
        <w:rPr>
          <w:rFonts w:ascii="Arial" w:hAnsi="Arial" w:cs="Arial"/>
          <w:b w:val="0"/>
          <w:sz w:val="24"/>
          <w:szCs w:val="24"/>
        </w:rPr>
        <w:t>critérios, parâmetros e propos</w:t>
      </w:r>
      <w:r w:rsidR="00997784">
        <w:rPr>
          <w:rFonts w:ascii="Arial" w:hAnsi="Arial" w:cs="Arial"/>
          <w:b w:val="0"/>
          <w:sz w:val="24"/>
          <w:szCs w:val="24"/>
        </w:rPr>
        <w:t>ições</w:t>
      </w:r>
      <w:r w:rsidR="00BB02E1">
        <w:rPr>
          <w:rFonts w:ascii="Arial" w:hAnsi="Arial" w:cs="Arial"/>
          <w:b w:val="0"/>
          <w:sz w:val="24"/>
          <w:szCs w:val="24"/>
        </w:rPr>
        <w:t xml:space="preserve"> que julgamos necessário ser</w:t>
      </w:r>
      <w:r w:rsidR="006013D1">
        <w:rPr>
          <w:rFonts w:ascii="Arial" w:hAnsi="Arial" w:cs="Arial"/>
          <w:b w:val="0"/>
          <w:sz w:val="24"/>
          <w:szCs w:val="24"/>
        </w:rPr>
        <w:t>em</w:t>
      </w:r>
      <w:r w:rsidR="00BB02E1">
        <w:rPr>
          <w:rFonts w:ascii="Arial" w:hAnsi="Arial" w:cs="Arial"/>
          <w:b w:val="0"/>
          <w:sz w:val="24"/>
          <w:szCs w:val="24"/>
        </w:rPr>
        <w:t xml:space="preserve"> est</w:t>
      </w:r>
      <w:r>
        <w:rPr>
          <w:rFonts w:ascii="Arial" w:hAnsi="Arial" w:cs="Arial"/>
          <w:b w:val="0"/>
          <w:sz w:val="24"/>
          <w:szCs w:val="24"/>
        </w:rPr>
        <w:t>a</w:t>
      </w:r>
      <w:r w:rsidR="00BB02E1">
        <w:rPr>
          <w:rFonts w:ascii="Arial" w:hAnsi="Arial" w:cs="Arial"/>
          <w:b w:val="0"/>
          <w:sz w:val="24"/>
          <w:szCs w:val="24"/>
        </w:rPr>
        <w:t>belecido</w:t>
      </w:r>
      <w:r w:rsidR="006013D1">
        <w:rPr>
          <w:rFonts w:ascii="Arial" w:hAnsi="Arial" w:cs="Arial"/>
          <w:b w:val="0"/>
          <w:sz w:val="24"/>
          <w:szCs w:val="24"/>
        </w:rPr>
        <w:t>s</w:t>
      </w:r>
      <w:r w:rsidR="00BB02E1">
        <w:rPr>
          <w:rFonts w:ascii="Arial" w:hAnsi="Arial" w:cs="Arial"/>
          <w:b w:val="0"/>
          <w:sz w:val="24"/>
          <w:szCs w:val="24"/>
        </w:rPr>
        <w:t xml:space="preserve"> e cujas</w:t>
      </w:r>
      <w:r>
        <w:rPr>
          <w:rFonts w:ascii="Arial" w:hAnsi="Arial" w:cs="Arial"/>
          <w:b w:val="0"/>
          <w:sz w:val="24"/>
          <w:szCs w:val="24"/>
        </w:rPr>
        <w:t xml:space="preserve"> demandas farão</w:t>
      </w:r>
      <w:r w:rsidR="00BB02E1">
        <w:rPr>
          <w:rFonts w:ascii="Arial" w:hAnsi="Arial" w:cs="Arial"/>
          <w:b w:val="0"/>
          <w:sz w:val="24"/>
          <w:szCs w:val="24"/>
        </w:rPr>
        <w:t xml:space="preserve"> agora</w:t>
      </w:r>
      <w:r>
        <w:rPr>
          <w:rFonts w:ascii="Arial" w:hAnsi="Arial" w:cs="Arial"/>
          <w:b w:val="0"/>
          <w:sz w:val="24"/>
          <w:szCs w:val="24"/>
        </w:rPr>
        <w:t xml:space="preserve"> parte </w:t>
      </w:r>
      <w:r w:rsidR="00997784">
        <w:rPr>
          <w:rFonts w:ascii="Arial" w:hAnsi="Arial" w:cs="Arial"/>
          <w:b w:val="0"/>
          <w:sz w:val="24"/>
          <w:szCs w:val="24"/>
        </w:rPr>
        <w:t>das reivindicações do movimento</w:t>
      </w:r>
      <w:r>
        <w:rPr>
          <w:rFonts w:ascii="Arial" w:hAnsi="Arial" w:cs="Arial"/>
          <w:b w:val="0"/>
          <w:sz w:val="24"/>
          <w:szCs w:val="24"/>
        </w:rPr>
        <w:t>:</w:t>
      </w:r>
    </w:p>
    <w:p w14:paraId="04C77F78" w14:textId="77777777" w:rsidR="0005237D" w:rsidRDefault="0005237D" w:rsidP="00B87098">
      <w:pPr>
        <w:ind w:firstLine="720"/>
        <w:jc w:val="both"/>
        <w:rPr>
          <w:rFonts w:ascii="Arial" w:hAnsi="Arial" w:cs="Arial"/>
          <w:b w:val="0"/>
          <w:sz w:val="24"/>
          <w:szCs w:val="24"/>
        </w:rPr>
      </w:pPr>
    </w:p>
    <w:p w14:paraId="29E0F2D8" w14:textId="61446FC9" w:rsidR="001E0807" w:rsidRPr="001E0807" w:rsidRDefault="001E0807" w:rsidP="00B87098">
      <w:pPr>
        <w:pStyle w:val="PargrafodaLista"/>
        <w:numPr>
          <w:ilvl w:val="0"/>
          <w:numId w:val="30"/>
        </w:numPr>
        <w:jc w:val="both"/>
        <w:rPr>
          <w:rFonts w:ascii="Arial" w:hAnsi="Arial" w:cs="Arial"/>
          <w:color w:val="082A75"/>
          <w:sz w:val="24"/>
          <w:szCs w:val="24"/>
        </w:rPr>
      </w:pPr>
      <w:r w:rsidRPr="001E0807">
        <w:rPr>
          <w:rFonts w:ascii="Arial" w:hAnsi="Arial" w:cs="Arial"/>
          <w:b/>
          <w:bCs/>
          <w:color w:val="082A75"/>
          <w:sz w:val="24"/>
          <w:szCs w:val="24"/>
        </w:rPr>
        <w:t>Reparação justa</w:t>
      </w:r>
      <w:r>
        <w:rPr>
          <w:rFonts w:ascii="Arial" w:hAnsi="Arial" w:cs="Arial"/>
          <w:color w:val="082A75"/>
          <w:sz w:val="24"/>
          <w:szCs w:val="24"/>
        </w:rPr>
        <w:t xml:space="preserve"> as vítimas dos acidentes e a suas famílias pela falta das obras.</w:t>
      </w:r>
    </w:p>
    <w:p w14:paraId="7471E313" w14:textId="0262F86C" w:rsidR="009A53CA" w:rsidRPr="002C0AD6" w:rsidRDefault="009A53CA" w:rsidP="00B87098">
      <w:pPr>
        <w:pStyle w:val="PargrafodaLista"/>
        <w:numPr>
          <w:ilvl w:val="0"/>
          <w:numId w:val="30"/>
        </w:numPr>
        <w:jc w:val="both"/>
        <w:rPr>
          <w:rFonts w:ascii="Arial" w:hAnsi="Arial" w:cs="Arial"/>
          <w:color w:val="082A75"/>
          <w:sz w:val="24"/>
          <w:szCs w:val="24"/>
        </w:rPr>
      </w:pPr>
      <w:r w:rsidRPr="002C0AD6">
        <w:rPr>
          <w:rFonts w:ascii="Arial" w:hAnsi="Arial" w:cs="Arial"/>
          <w:b/>
          <w:bCs/>
          <w:color w:val="082A75"/>
          <w:sz w:val="24"/>
          <w:szCs w:val="24"/>
        </w:rPr>
        <w:t>Tarifa menor</w:t>
      </w:r>
      <w:r w:rsidRPr="002C0AD6">
        <w:rPr>
          <w:rFonts w:ascii="Arial" w:hAnsi="Arial" w:cs="Arial"/>
          <w:color w:val="082A75"/>
          <w:sz w:val="24"/>
          <w:szCs w:val="24"/>
        </w:rPr>
        <w:t xml:space="preserve"> tem de ser o </w:t>
      </w:r>
      <w:r w:rsidRPr="002C0AD6">
        <w:rPr>
          <w:rFonts w:ascii="Arial" w:hAnsi="Arial" w:cs="Arial"/>
          <w:b/>
          <w:bCs/>
          <w:color w:val="082A75"/>
          <w:sz w:val="24"/>
          <w:szCs w:val="24"/>
        </w:rPr>
        <w:t>alvo principal</w:t>
      </w:r>
      <w:r w:rsidRPr="002C0AD6">
        <w:rPr>
          <w:rFonts w:ascii="Arial" w:hAnsi="Arial" w:cs="Arial"/>
          <w:color w:val="082A75"/>
          <w:sz w:val="24"/>
          <w:szCs w:val="24"/>
        </w:rPr>
        <w:t xml:space="preserve"> das novas regras </w:t>
      </w:r>
      <w:r w:rsidR="00AD25AE">
        <w:rPr>
          <w:rFonts w:ascii="Arial" w:hAnsi="Arial" w:cs="Arial"/>
          <w:color w:val="082A75"/>
          <w:sz w:val="24"/>
          <w:szCs w:val="24"/>
        </w:rPr>
        <w:t>de concessão</w:t>
      </w:r>
      <w:r w:rsidR="0030766A">
        <w:rPr>
          <w:rFonts w:ascii="Arial" w:hAnsi="Arial" w:cs="Arial"/>
          <w:color w:val="082A75"/>
          <w:sz w:val="24"/>
          <w:szCs w:val="24"/>
        </w:rPr>
        <w:t>.</w:t>
      </w:r>
    </w:p>
    <w:p w14:paraId="502150DA" w14:textId="137CF057" w:rsidR="00784418" w:rsidRPr="002C0AD6" w:rsidRDefault="00784418" w:rsidP="00B87098">
      <w:pPr>
        <w:pStyle w:val="PargrafodaLista"/>
        <w:numPr>
          <w:ilvl w:val="0"/>
          <w:numId w:val="30"/>
        </w:numPr>
        <w:jc w:val="both"/>
        <w:rPr>
          <w:rFonts w:ascii="Arial" w:hAnsi="Arial" w:cs="Arial"/>
          <w:color w:val="082A75"/>
          <w:sz w:val="24"/>
          <w:szCs w:val="24"/>
        </w:rPr>
      </w:pPr>
      <w:r w:rsidRPr="002C0AD6">
        <w:rPr>
          <w:rFonts w:ascii="Arial" w:hAnsi="Arial" w:cs="Arial"/>
          <w:b/>
          <w:bCs/>
          <w:color w:val="082A75"/>
          <w:sz w:val="24"/>
          <w:szCs w:val="24"/>
        </w:rPr>
        <w:t xml:space="preserve">Duplicação </w:t>
      </w:r>
      <w:r w:rsidRPr="002C0AD6">
        <w:rPr>
          <w:rFonts w:ascii="Arial" w:hAnsi="Arial" w:cs="Arial"/>
          <w:color w:val="082A75"/>
          <w:sz w:val="24"/>
          <w:szCs w:val="24"/>
        </w:rPr>
        <w:t>d</w:t>
      </w:r>
      <w:r w:rsidR="00DD2728">
        <w:rPr>
          <w:rFonts w:ascii="Arial" w:hAnsi="Arial" w:cs="Arial"/>
          <w:color w:val="082A75"/>
          <w:sz w:val="24"/>
          <w:szCs w:val="24"/>
        </w:rPr>
        <w:t xml:space="preserve">e </w:t>
      </w:r>
      <w:r w:rsidRPr="002C0AD6">
        <w:rPr>
          <w:rFonts w:ascii="Arial" w:hAnsi="Arial" w:cs="Arial"/>
          <w:b/>
          <w:bCs/>
          <w:color w:val="082A75"/>
          <w:sz w:val="24"/>
          <w:szCs w:val="24"/>
        </w:rPr>
        <w:t xml:space="preserve">Ourinhos-Londrina </w:t>
      </w:r>
      <w:r w:rsidR="00DD2728">
        <w:rPr>
          <w:rFonts w:ascii="Arial" w:hAnsi="Arial" w:cs="Arial"/>
          <w:color w:val="082A75"/>
          <w:sz w:val="24"/>
          <w:szCs w:val="24"/>
        </w:rPr>
        <w:t>promessa</w:t>
      </w:r>
      <w:r w:rsidRPr="002C0AD6">
        <w:rPr>
          <w:rFonts w:ascii="Arial" w:hAnsi="Arial" w:cs="Arial"/>
          <w:color w:val="082A75"/>
          <w:sz w:val="24"/>
          <w:szCs w:val="24"/>
        </w:rPr>
        <w:t xml:space="preserve"> </w:t>
      </w:r>
      <w:r w:rsidR="00DD2728">
        <w:rPr>
          <w:rFonts w:ascii="Arial" w:hAnsi="Arial" w:cs="Arial"/>
          <w:color w:val="082A75"/>
          <w:sz w:val="24"/>
          <w:szCs w:val="24"/>
        </w:rPr>
        <w:t>d</w:t>
      </w:r>
      <w:r w:rsidRPr="002C0AD6">
        <w:rPr>
          <w:rFonts w:ascii="Arial" w:hAnsi="Arial" w:cs="Arial"/>
          <w:color w:val="082A75"/>
          <w:sz w:val="24"/>
          <w:szCs w:val="24"/>
        </w:rPr>
        <w:t>o contrato anterior não realizad</w:t>
      </w:r>
      <w:r w:rsidR="00DD2728">
        <w:rPr>
          <w:rFonts w:ascii="Arial" w:hAnsi="Arial" w:cs="Arial"/>
          <w:color w:val="082A75"/>
          <w:sz w:val="24"/>
          <w:szCs w:val="24"/>
        </w:rPr>
        <w:t>a</w:t>
      </w:r>
      <w:r w:rsidR="0030766A">
        <w:rPr>
          <w:rFonts w:ascii="Arial" w:hAnsi="Arial" w:cs="Arial"/>
          <w:color w:val="082A75"/>
          <w:sz w:val="24"/>
          <w:szCs w:val="24"/>
        </w:rPr>
        <w:t>.</w:t>
      </w:r>
    </w:p>
    <w:p w14:paraId="2927AC44" w14:textId="3CEF2C0F" w:rsidR="009A53CA" w:rsidRDefault="009A53CA" w:rsidP="00B87098">
      <w:pPr>
        <w:pStyle w:val="PargrafodaLista"/>
        <w:numPr>
          <w:ilvl w:val="0"/>
          <w:numId w:val="30"/>
        </w:numPr>
        <w:jc w:val="both"/>
        <w:rPr>
          <w:rFonts w:ascii="Arial" w:hAnsi="Arial" w:cs="Arial"/>
          <w:color w:val="082A75"/>
          <w:sz w:val="24"/>
          <w:szCs w:val="24"/>
        </w:rPr>
      </w:pPr>
      <w:r w:rsidRPr="002C0AD6">
        <w:rPr>
          <w:rFonts w:ascii="Arial" w:hAnsi="Arial" w:cs="Arial"/>
          <w:b/>
          <w:bCs/>
          <w:color w:val="082A75"/>
          <w:sz w:val="24"/>
          <w:szCs w:val="24"/>
        </w:rPr>
        <w:t>Obras de duplicação</w:t>
      </w:r>
      <w:r w:rsidRPr="002C0AD6">
        <w:rPr>
          <w:rFonts w:ascii="Arial" w:hAnsi="Arial" w:cs="Arial"/>
          <w:color w:val="082A75"/>
          <w:sz w:val="24"/>
          <w:szCs w:val="24"/>
        </w:rPr>
        <w:t xml:space="preserve"> e modernização dos contratos anteriores e não realizadas deverão ser ponto de partida e não de chegada dos novos contratos, ou seja, </w:t>
      </w:r>
      <w:r w:rsidRPr="002C0AD6">
        <w:rPr>
          <w:rFonts w:ascii="Arial" w:hAnsi="Arial" w:cs="Arial"/>
          <w:b/>
          <w:bCs/>
          <w:color w:val="082A75"/>
          <w:sz w:val="24"/>
          <w:szCs w:val="24"/>
        </w:rPr>
        <w:t>passivos dos contratos anteriores</w:t>
      </w:r>
      <w:r w:rsidRPr="002C0AD6">
        <w:rPr>
          <w:rFonts w:ascii="Arial" w:hAnsi="Arial" w:cs="Arial"/>
          <w:color w:val="082A75"/>
          <w:sz w:val="24"/>
          <w:szCs w:val="24"/>
        </w:rPr>
        <w:t xml:space="preserve"> e obras pendentes deverão </w:t>
      </w:r>
      <w:r w:rsidRPr="002C0AD6">
        <w:rPr>
          <w:rFonts w:ascii="Arial" w:hAnsi="Arial" w:cs="Arial"/>
          <w:b/>
          <w:bCs/>
          <w:color w:val="082A75"/>
          <w:sz w:val="24"/>
          <w:szCs w:val="24"/>
        </w:rPr>
        <w:t>ser concluídas</w:t>
      </w:r>
      <w:r w:rsidRPr="002C0AD6">
        <w:rPr>
          <w:rFonts w:ascii="Arial" w:hAnsi="Arial" w:cs="Arial"/>
          <w:color w:val="082A75"/>
          <w:sz w:val="24"/>
          <w:szCs w:val="24"/>
        </w:rPr>
        <w:t xml:space="preserve"> antes do início da cobrança de pedágios dos novos contratos</w:t>
      </w:r>
      <w:r w:rsidR="0030766A">
        <w:rPr>
          <w:rFonts w:ascii="Arial" w:hAnsi="Arial" w:cs="Arial"/>
          <w:color w:val="082A75"/>
          <w:sz w:val="24"/>
          <w:szCs w:val="24"/>
        </w:rPr>
        <w:t>.</w:t>
      </w:r>
    </w:p>
    <w:p w14:paraId="3E7A03C1" w14:textId="2F26BF02" w:rsidR="001D44D3" w:rsidRDefault="001D44D3" w:rsidP="001D44D3">
      <w:pPr>
        <w:pStyle w:val="PargrafodaLista"/>
        <w:numPr>
          <w:ilvl w:val="0"/>
          <w:numId w:val="30"/>
        </w:numPr>
        <w:jc w:val="both"/>
        <w:rPr>
          <w:rFonts w:ascii="Arial" w:hAnsi="Arial" w:cs="Arial"/>
          <w:color w:val="002060"/>
          <w:sz w:val="24"/>
          <w:szCs w:val="24"/>
        </w:rPr>
      </w:pPr>
      <w:r w:rsidRPr="001D44D3">
        <w:rPr>
          <w:rFonts w:ascii="Arial" w:hAnsi="Arial" w:cs="Arial"/>
          <w:b/>
          <w:bCs/>
          <w:color w:val="002060"/>
          <w:sz w:val="24"/>
          <w:szCs w:val="24"/>
        </w:rPr>
        <w:t xml:space="preserve">Proibição </w:t>
      </w:r>
      <w:r w:rsidRPr="001D44D3">
        <w:rPr>
          <w:rFonts w:ascii="Arial" w:hAnsi="Arial" w:cs="Arial"/>
          <w:color w:val="002060"/>
          <w:sz w:val="24"/>
          <w:szCs w:val="24"/>
        </w:rPr>
        <w:t xml:space="preserve">de </w:t>
      </w:r>
      <w:r w:rsidRPr="00997784">
        <w:rPr>
          <w:rFonts w:ascii="Arial" w:hAnsi="Arial" w:cs="Arial"/>
          <w:b/>
          <w:bCs/>
          <w:color w:val="002060"/>
          <w:sz w:val="24"/>
          <w:szCs w:val="24"/>
        </w:rPr>
        <w:t>intersecção em nível</w:t>
      </w:r>
      <w:r w:rsidRPr="001D44D3">
        <w:rPr>
          <w:rFonts w:ascii="Arial" w:hAnsi="Arial" w:cs="Arial"/>
          <w:color w:val="002060"/>
          <w:sz w:val="24"/>
          <w:szCs w:val="24"/>
        </w:rPr>
        <w:t xml:space="preserve"> em todos os trechos de rodovia</w:t>
      </w:r>
      <w:r w:rsidR="00997784">
        <w:rPr>
          <w:rFonts w:ascii="Arial" w:hAnsi="Arial" w:cs="Arial"/>
          <w:color w:val="002060"/>
          <w:sz w:val="24"/>
          <w:szCs w:val="24"/>
        </w:rPr>
        <w:t>s</w:t>
      </w:r>
      <w:r w:rsidRPr="001D44D3">
        <w:rPr>
          <w:rFonts w:ascii="Arial" w:hAnsi="Arial" w:cs="Arial"/>
          <w:color w:val="002060"/>
          <w:sz w:val="24"/>
          <w:szCs w:val="24"/>
        </w:rPr>
        <w:t xml:space="preserve"> administrada</w:t>
      </w:r>
      <w:r w:rsidR="00997784">
        <w:rPr>
          <w:rFonts w:ascii="Arial" w:hAnsi="Arial" w:cs="Arial"/>
          <w:color w:val="002060"/>
          <w:sz w:val="24"/>
          <w:szCs w:val="24"/>
        </w:rPr>
        <w:t>s</w:t>
      </w:r>
      <w:r w:rsidRPr="001D44D3">
        <w:rPr>
          <w:rFonts w:ascii="Arial" w:hAnsi="Arial" w:cs="Arial"/>
          <w:color w:val="002060"/>
          <w:sz w:val="24"/>
          <w:szCs w:val="24"/>
        </w:rPr>
        <w:t xml:space="preserve"> pelos novos concessionários.</w:t>
      </w:r>
      <w:r w:rsidR="00997784">
        <w:rPr>
          <w:rFonts w:ascii="Arial" w:hAnsi="Arial" w:cs="Arial"/>
          <w:color w:val="002060"/>
          <w:sz w:val="24"/>
          <w:szCs w:val="24"/>
        </w:rPr>
        <w:t xml:space="preserve"> </w:t>
      </w:r>
      <w:r w:rsidR="00997784" w:rsidRPr="00997784">
        <w:rPr>
          <w:rFonts w:ascii="Arial" w:hAnsi="Arial" w:cs="Arial"/>
          <w:b/>
          <w:bCs/>
          <w:color w:val="002060"/>
          <w:sz w:val="24"/>
          <w:szCs w:val="24"/>
        </w:rPr>
        <w:t>Trincheiras e viadutos</w:t>
      </w:r>
      <w:r w:rsidR="00997784">
        <w:rPr>
          <w:rFonts w:ascii="Arial" w:hAnsi="Arial" w:cs="Arial"/>
          <w:color w:val="002060"/>
          <w:sz w:val="24"/>
          <w:szCs w:val="24"/>
        </w:rPr>
        <w:t xml:space="preserve"> </w:t>
      </w:r>
      <w:r w:rsidR="00625AE2">
        <w:rPr>
          <w:rFonts w:ascii="Arial" w:hAnsi="Arial" w:cs="Arial"/>
          <w:color w:val="002060"/>
          <w:sz w:val="24"/>
          <w:szCs w:val="24"/>
        </w:rPr>
        <w:t xml:space="preserve">em intersecções </w:t>
      </w:r>
      <w:r w:rsidR="000A7100">
        <w:rPr>
          <w:rFonts w:ascii="Arial" w:hAnsi="Arial" w:cs="Arial"/>
          <w:color w:val="002060"/>
          <w:sz w:val="24"/>
          <w:szCs w:val="24"/>
        </w:rPr>
        <w:t xml:space="preserve">e retornos </w:t>
      </w:r>
      <w:r w:rsidR="00997784">
        <w:rPr>
          <w:rFonts w:ascii="Arial" w:hAnsi="Arial" w:cs="Arial"/>
          <w:color w:val="002060"/>
          <w:sz w:val="24"/>
          <w:szCs w:val="24"/>
        </w:rPr>
        <w:t xml:space="preserve">deverão agora </w:t>
      </w:r>
      <w:r w:rsidR="00997784" w:rsidRPr="00997784">
        <w:rPr>
          <w:rFonts w:ascii="Arial" w:hAnsi="Arial" w:cs="Arial"/>
          <w:b/>
          <w:bCs/>
          <w:color w:val="002060"/>
          <w:sz w:val="24"/>
          <w:szCs w:val="24"/>
        </w:rPr>
        <w:t>ser regra</w:t>
      </w:r>
      <w:r w:rsidR="00997784">
        <w:rPr>
          <w:rFonts w:ascii="Arial" w:hAnsi="Arial" w:cs="Arial"/>
          <w:color w:val="002060"/>
          <w:sz w:val="24"/>
          <w:szCs w:val="24"/>
        </w:rPr>
        <w:t xml:space="preserve"> e não mais exceção.</w:t>
      </w:r>
    </w:p>
    <w:p w14:paraId="13EB5EB2" w14:textId="7CF6755A" w:rsidR="001E0807" w:rsidRPr="001E0807" w:rsidRDefault="001E0807" w:rsidP="001D44D3">
      <w:pPr>
        <w:pStyle w:val="PargrafodaLista"/>
        <w:numPr>
          <w:ilvl w:val="0"/>
          <w:numId w:val="30"/>
        </w:numPr>
        <w:jc w:val="both"/>
        <w:rPr>
          <w:rFonts w:ascii="Arial" w:hAnsi="Arial" w:cs="Arial"/>
          <w:color w:val="002060"/>
          <w:sz w:val="24"/>
          <w:szCs w:val="24"/>
        </w:rPr>
      </w:pPr>
      <w:r w:rsidRPr="001E0807">
        <w:rPr>
          <w:rFonts w:ascii="Arial" w:hAnsi="Arial" w:cs="Arial"/>
          <w:b/>
          <w:bCs/>
          <w:color w:val="002060"/>
          <w:sz w:val="24"/>
          <w:szCs w:val="24"/>
        </w:rPr>
        <w:t>Atuais concessionários</w:t>
      </w:r>
      <w:r w:rsidRPr="001E0807">
        <w:rPr>
          <w:rFonts w:ascii="Arial" w:hAnsi="Arial" w:cs="Arial"/>
          <w:color w:val="002060"/>
          <w:sz w:val="24"/>
          <w:szCs w:val="24"/>
        </w:rPr>
        <w:t xml:space="preserve"> de rodovias do anel de Integração deverão ser </w:t>
      </w:r>
      <w:r w:rsidRPr="001E0807">
        <w:rPr>
          <w:rFonts w:ascii="Arial" w:hAnsi="Arial" w:cs="Arial"/>
          <w:b/>
          <w:bCs/>
          <w:color w:val="002060"/>
          <w:sz w:val="24"/>
          <w:szCs w:val="24"/>
        </w:rPr>
        <w:t>impedidos</w:t>
      </w:r>
      <w:r w:rsidRPr="001E0807">
        <w:rPr>
          <w:rFonts w:ascii="Arial" w:hAnsi="Arial" w:cs="Arial"/>
          <w:color w:val="002060"/>
          <w:sz w:val="24"/>
          <w:szCs w:val="24"/>
        </w:rPr>
        <w:t xml:space="preserve"> de participar dos próximos </w:t>
      </w:r>
      <w:r w:rsidR="00DD2728">
        <w:rPr>
          <w:rFonts w:ascii="Arial" w:hAnsi="Arial" w:cs="Arial"/>
          <w:color w:val="002060"/>
          <w:sz w:val="24"/>
          <w:szCs w:val="24"/>
        </w:rPr>
        <w:t>certames</w:t>
      </w:r>
      <w:r>
        <w:rPr>
          <w:rFonts w:ascii="Arial" w:hAnsi="Arial" w:cs="Arial"/>
          <w:color w:val="002060"/>
          <w:sz w:val="24"/>
          <w:szCs w:val="24"/>
        </w:rPr>
        <w:t>, inclusive seus proprietários e dirigentes</w:t>
      </w:r>
      <w:r w:rsidR="00202A7A">
        <w:rPr>
          <w:rFonts w:ascii="Arial" w:hAnsi="Arial" w:cs="Arial"/>
          <w:color w:val="002060"/>
          <w:sz w:val="24"/>
          <w:szCs w:val="24"/>
        </w:rPr>
        <w:t xml:space="preserve">, seria uma </w:t>
      </w:r>
      <w:r w:rsidR="00202A7A" w:rsidRPr="00202A7A">
        <w:rPr>
          <w:rFonts w:ascii="Arial" w:hAnsi="Arial" w:cs="Arial"/>
          <w:b/>
          <w:bCs/>
          <w:color w:val="002060"/>
          <w:sz w:val="24"/>
          <w:szCs w:val="24"/>
        </w:rPr>
        <w:t>forma honesta de punição</w:t>
      </w:r>
      <w:r w:rsidR="00202A7A">
        <w:rPr>
          <w:rFonts w:ascii="Arial" w:hAnsi="Arial" w:cs="Arial"/>
          <w:color w:val="002060"/>
          <w:sz w:val="24"/>
          <w:szCs w:val="24"/>
        </w:rPr>
        <w:t>.</w:t>
      </w:r>
    </w:p>
    <w:p w14:paraId="720863D9" w14:textId="11301E84" w:rsidR="009A53CA" w:rsidRPr="002C0AD6" w:rsidRDefault="009A53CA" w:rsidP="00B87098">
      <w:pPr>
        <w:pStyle w:val="PargrafodaLista"/>
        <w:numPr>
          <w:ilvl w:val="0"/>
          <w:numId w:val="30"/>
        </w:numPr>
        <w:jc w:val="both"/>
        <w:rPr>
          <w:rFonts w:ascii="Arial" w:hAnsi="Arial" w:cs="Arial"/>
          <w:color w:val="082A75"/>
          <w:sz w:val="24"/>
          <w:szCs w:val="24"/>
        </w:rPr>
      </w:pPr>
      <w:r w:rsidRPr="002C0AD6">
        <w:rPr>
          <w:rFonts w:ascii="Arial" w:hAnsi="Arial" w:cs="Arial"/>
          <w:b/>
          <w:bCs/>
          <w:color w:val="082A75"/>
          <w:sz w:val="24"/>
          <w:szCs w:val="24"/>
        </w:rPr>
        <w:t>Passivos</w:t>
      </w:r>
      <w:r w:rsidRPr="002C0AD6">
        <w:rPr>
          <w:rFonts w:ascii="Arial" w:hAnsi="Arial" w:cs="Arial"/>
          <w:color w:val="082A75"/>
          <w:sz w:val="24"/>
          <w:szCs w:val="24"/>
        </w:rPr>
        <w:t xml:space="preserve"> dos contratos anteriores em litígio deverão compor os ativos a serem licitados e o resultado deverá </w:t>
      </w:r>
      <w:r w:rsidRPr="002C0AD6">
        <w:rPr>
          <w:rFonts w:ascii="Arial" w:hAnsi="Arial" w:cs="Arial"/>
          <w:b/>
          <w:bCs/>
          <w:color w:val="082A75"/>
          <w:sz w:val="24"/>
          <w:szCs w:val="24"/>
        </w:rPr>
        <w:t>ser incorporado ao patrimônio adquirido</w:t>
      </w:r>
      <w:r w:rsidRPr="002C0AD6">
        <w:rPr>
          <w:rFonts w:ascii="Arial" w:hAnsi="Arial" w:cs="Arial"/>
          <w:color w:val="082A75"/>
          <w:sz w:val="24"/>
          <w:szCs w:val="24"/>
        </w:rPr>
        <w:t xml:space="preserve">, ou seja, deverá fazer parte </w:t>
      </w:r>
      <w:r w:rsidR="006013D1">
        <w:rPr>
          <w:rFonts w:ascii="Arial" w:hAnsi="Arial" w:cs="Arial"/>
          <w:color w:val="082A75"/>
          <w:sz w:val="24"/>
          <w:szCs w:val="24"/>
        </w:rPr>
        <w:t>dos</w:t>
      </w:r>
      <w:r w:rsidRPr="002C0AD6">
        <w:rPr>
          <w:rFonts w:ascii="Arial" w:hAnsi="Arial" w:cs="Arial"/>
          <w:color w:val="082A75"/>
          <w:sz w:val="24"/>
          <w:szCs w:val="24"/>
        </w:rPr>
        <w:t xml:space="preserve"> </w:t>
      </w:r>
      <w:r w:rsidRPr="002C0AD6">
        <w:rPr>
          <w:rFonts w:ascii="Arial" w:hAnsi="Arial" w:cs="Arial"/>
          <w:b/>
          <w:bCs/>
          <w:color w:val="082A75"/>
          <w:sz w:val="24"/>
          <w:szCs w:val="24"/>
        </w:rPr>
        <w:t>descontos nas tarifas</w:t>
      </w:r>
      <w:r w:rsidR="0030766A">
        <w:rPr>
          <w:rFonts w:ascii="Arial" w:hAnsi="Arial" w:cs="Arial"/>
          <w:color w:val="082A75"/>
          <w:sz w:val="24"/>
          <w:szCs w:val="24"/>
        </w:rPr>
        <w:t>.</w:t>
      </w:r>
    </w:p>
    <w:p w14:paraId="46EB700C" w14:textId="0C043B18" w:rsidR="009A53CA" w:rsidRPr="002C0AD6" w:rsidRDefault="00DD2728" w:rsidP="00B87098">
      <w:pPr>
        <w:pStyle w:val="PargrafodaLista"/>
        <w:numPr>
          <w:ilvl w:val="0"/>
          <w:numId w:val="30"/>
        </w:numPr>
        <w:jc w:val="both"/>
        <w:rPr>
          <w:rFonts w:ascii="Arial" w:hAnsi="Arial" w:cs="Arial"/>
          <w:color w:val="082A75"/>
          <w:sz w:val="24"/>
          <w:szCs w:val="24"/>
        </w:rPr>
      </w:pPr>
      <w:r>
        <w:rPr>
          <w:rFonts w:ascii="Arial" w:hAnsi="Arial" w:cs="Arial"/>
          <w:b/>
          <w:bCs/>
          <w:color w:val="082A75"/>
          <w:sz w:val="24"/>
          <w:szCs w:val="24"/>
        </w:rPr>
        <w:t>Vencedores</w:t>
      </w:r>
      <w:r w:rsidR="009A53CA" w:rsidRPr="002C0AD6">
        <w:rPr>
          <w:rFonts w:ascii="Arial" w:hAnsi="Arial" w:cs="Arial"/>
          <w:color w:val="082A75"/>
          <w:sz w:val="24"/>
          <w:szCs w:val="24"/>
        </w:rPr>
        <w:t xml:space="preserve"> deverão instalar </w:t>
      </w:r>
      <w:r w:rsidR="009A53CA" w:rsidRPr="002C0AD6">
        <w:rPr>
          <w:rFonts w:ascii="Arial" w:hAnsi="Arial" w:cs="Arial"/>
          <w:b/>
          <w:bCs/>
          <w:color w:val="082A75"/>
          <w:sz w:val="24"/>
          <w:szCs w:val="24"/>
        </w:rPr>
        <w:t>sua sede em cidade da região</w:t>
      </w:r>
      <w:r w:rsidR="009A53CA" w:rsidRPr="002C0AD6">
        <w:rPr>
          <w:rFonts w:ascii="Arial" w:hAnsi="Arial" w:cs="Arial"/>
          <w:color w:val="082A75"/>
          <w:sz w:val="24"/>
          <w:szCs w:val="24"/>
        </w:rPr>
        <w:t xml:space="preserve"> obrigatoriamente e </w:t>
      </w:r>
      <w:r>
        <w:rPr>
          <w:rFonts w:ascii="Arial" w:hAnsi="Arial" w:cs="Arial"/>
          <w:color w:val="082A75"/>
          <w:sz w:val="24"/>
          <w:szCs w:val="24"/>
        </w:rPr>
        <w:t>a identidade</w:t>
      </w:r>
      <w:r w:rsidR="009A53CA" w:rsidRPr="002C0AD6">
        <w:rPr>
          <w:rFonts w:ascii="Arial" w:hAnsi="Arial" w:cs="Arial"/>
          <w:b/>
          <w:bCs/>
          <w:color w:val="082A75"/>
          <w:sz w:val="24"/>
          <w:szCs w:val="24"/>
        </w:rPr>
        <w:t xml:space="preserve"> dos proprietários</w:t>
      </w:r>
      <w:r w:rsidR="009A53CA" w:rsidRPr="002C0AD6">
        <w:rPr>
          <w:rFonts w:ascii="Arial" w:hAnsi="Arial" w:cs="Arial"/>
          <w:color w:val="082A75"/>
          <w:sz w:val="24"/>
          <w:szCs w:val="24"/>
        </w:rPr>
        <w:t xml:space="preserve"> </w:t>
      </w:r>
      <w:r>
        <w:rPr>
          <w:rFonts w:ascii="Arial" w:hAnsi="Arial" w:cs="Arial"/>
          <w:color w:val="082A75"/>
          <w:sz w:val="24"/>
          <w:szCs w:val="24"/>
        </w:rPr>
        <w:t>deverá ser pública</w:t>
      </w:r>
      <w:r w:rsidR="009A53CA" w:rsidRPr="002C0AD6">
        <w:rPr>
          <w:rFonts w:ascii="Arial" w:hAnsi="Arial" w:cs="Arial"/>
          <w:color w:val="082A75"/>
          <w:sz w:val="24"/>
          <w:szCs w:val="24"/>
        </w:rPr>
        <w:t xml:space="preserve">, inclusive de fundos de investimento. </w:t>
      </w:r>
      <w:r>
        <w:rPr>
          <w:rFonts w:ascii="Arial" w:hAnsi="Arial" w:cs="Arial"/>
          <w:color w:val="082A75"/>
          <w:sz w:val="24"/>
          <w:szCs w:val="24"/>
        </w:rPr>
        <w:t>Empresas</w:t>
      </w:r>
      <w:r w:rsidR="009A53CA" w:rsidRPr="002C0AD6">
        <w:rPr>
          <w:rFonts w:ascii="Arial" w:hAnsi="Arial" w:cs="Arial"/>
          <w:color w:val="082A75"/>
          <w:sz w:val="24"/>
          <w:szCs w:val="24"/>
        </w:rPr>
        <w:t xml:space="preserve"> tem dono</w:t>
      </w:r>
      <w:r w:rsidR="00E15111">
        <w:rPr>
          <w:rFonts w:ascii="Arial" w:hAnsi="Arial" w:cs="Arial"/>
          <w:color w:val="082A75"/>
          <w:sz w:val="24"/>
          <w:szCs w:val="24"/>
        </w:rPr>
        <w:t xml:space="preserve"> e</w:t>
      </w:r>
      <w:r w:rsidR="001E0807">
        <w:rPr>
          <w:rFonts w:ascii="Arial" w:hAnsi="Arial" w:cs="Arial"/>
          <w:color w:val="082A75"/>
          <w:sz w:val="24"/>
          <w:szCs w:val="24"/>
        </w:rPr>
        <w:t xml:space="preserve"> </w:t>
      </w:r>
      <w:r w:rsidR="009A53CA" w:rsidRPr="002C0AD6">
        <w:rPr>
          <w:rFonts w:ascii="Arial" w:hAnsi="Arial" w:cs="Arial"/>
          <w:color w:val="082A75"/>
          <w:sz w:val="24"/>
          <w:szCs w:val="24"/>
        </w:rPr>
        <w:t xml:space="preserve">sua identidade dá </w:t>
      </w:r>
      <w:r w:rsidR="009A53CA" w:rsidRPr="002C0AD6">
        <w:rPr>
          <w:rFonts w:ascii="Arial" w:hAnsi="Arial" w:cs="Arial"/>
          <w:b/>
          <w:bCs/>
          <w:color w:val="082A75"/>
          <w:sz w:val="24"/>
          <w:szCs w:val="24"/>
        </w:rPr>
        <w:t>maior lisura</w:t>
      </w:r>
      <w:r w:rsidR="009A53CA" w:rsidRPr="002C0AD6">
        <w:rPr>
          <w:rFonts w:ascii="Arial" w:hAnsi="Arial" w:cs="Arial"/>
          <w:color w:val="082A75"/>
          <w:sz w:val="24"/>
          <w:szCs w:val="24"/>
        </w:rPr>
        <w:t xml:space="preserve"> ao processo</w:t>
      </w:r>
      <w:r w:rsidR="0030766A">
        <w:rPr>
          <w:rFonts w:ascii="Arial" w:hAnsi="Arial" w:cs="Arial"/>
          <w:color w:val="082A75"/>
          <w:sz w:val="24"/>
          <w:szCs w:val="24"/>
        </w:rPr>
        <w:t>.</w:t>
      </w:r>
    </w:p>
    <w:p w14:paraId="51364BB5" w14:textId="012A8C40" w:rsidR="009A53CA" w:rsidRPr="002C0AD6" w:rsidRDefault="00214BBA" w:rsidP="00B87098">
      <w:pPr>
        <w:pStyle w:val="PargrafodaLista"/>
        <w:numPr>
          <w:ilvl w:val="0"/>
          <w:numId w:val="30"/>
        </w:numPr>
        <w:jc w:val="both"/>
        <w:rPr>
          <w:rFonts w:ascii="Arial" w:hAnsi="Arial" w:cs="Arial"/>
          <w:color w:val="082A75"/>
          <w:sz w:val="24"/>
          <w:szCs w:val="24"/>
        </w:rPr>
      </w:pPr>
      <w:r w:rsidRPr="002C0AD6">
        <w:rPr>
          <w:rFonts w:ascii="Arial" w:hAnsi="Arial" w:cs="Arial"/>
          <w:b/>
          <w:bCs/>
          <w:color w:val="082A75"/>
          <w:sz w:val="24"/>
          <w:szCs w:val="24"/>
        </w:rPr>
        <w:t>Consórcios</w:t>
      </w:r>
      <w:r w:rsidRPr="002C0AD6">
        <w:rPr>
          <w:rFonts w:ascii="Arial" w:hAnsi="Arial" w:cs="Arial"/>
          <w:color w:val="082A75"/>
          <w:sz w:val="24"/>
          <w:szCs w:val="24"/>
        </w:rPr>
        <w:t xml:space="preserve"> de pequenas e médias construtoras da região ou do estado </w:t>
      </w:r>
      <w:r w:rsidR="006013D1">
        <w:rPr>
          <w:rFonts w:ascii="Arial" w:hAnsi="Arial" w:cs="Arial"/>
          <w:color w:val="082A75"/>
          <w:sz w:val="24"/>
          <w:szCs w:val="24"/>
        </w:rPr>
        <w:t>pode</w:t>
      </w:r>
      <w:r w:rsidRPr="002C0AD6">
        <w:rPr>
          <w:rFonts w:ascii="Arial" w:hAnsi="Arial" w:cs="Arial"/>
          <w:color w:val="082A75"/>
          <w:sz w:val="24"/>
          <w:szCs w:val="24"/>
        </w:rPr>
        <w:t xml:space="preserve">rão ser incentivados e ter </w:t>
      </w:r>
      <w:r w:rsidRPr="002C0AD6">
        <w:rPr>
          <w:rFonts w:ascii="Arial" w:hAnsi="Arial" w:cs="Arial"/>
          <w:b/>
          <w:bCs/>
          <w:color w:val="082A75"/>
          <w:sz w:val="24"/>
          <w:szCs w:val="24"/>
        </w:rPr>
        <w:t>a preferência no processo</w:t>
      </w:r>
      <w:r w:rsidRPr="002C0AD6">
        <w:rPr>
          <w:rFonts w:ascii="Arial" w:hAnsi="Arial" w:cs="Arial"/>
          <w:color w:val="082A75"/>
          <w:sz w:val="24"/>
          <w:szCs w:val="24"/>
        </w:rPr>
        <w:t xml:space="preserve"> conforme a lei geral das micro e pequenas empresas</w:t>
      </w:r>
      <w:r w:rsidR="0030766A">
        <w:rPr>
          <w:rFonts w:ascii="Arial" w:hAnsi="Arial" w:cs="Arial"/>
          <w:color w:val="082A75"/>
          <w:sz w:val="24"/>
          <w:szCs w:val="24"/>
        </w:rPr>
        <w:t>.</w:t>
      </w:r>
    </w:p>
    <w:p w14:paraId="2B03464E" w14:textId="3EC86153" w:rsidR="00214BBA" w:rsidRPr="002C0AD6" w:rsidRDefault="0000451F" w:rsidP="00B87098">
      <w:pPr>
        <w:pStyle w:val="PargrafodaLista"/>
        <w:numPr>
          <w:ilvl w:val="0"/>
          <w:numId w:val="30"/>
        </w:numPr>
        <w:jc w:val="both"/>
        <w:rPr>
          <w:rFonts w:ascii="Arial" w:hAnsi="Arial" w:cs="Arial"/>
          <w:color w:val="082A75"/>
          <w:sz w:val="24"/>
          <w:szCs w:val="24"/>
        </w:rPr>
      </w:pPr>
      <w:r w:rsidRPr="002C0AD6">
        <w:rPr>
          <w:rFonts w:ascii="Arial" w:hAnsi="Arial" w:cs="Arial"/>
          <w:b/>
          <w:bCs/>
          <w:color w:val="082A75"/>
          <w:sz w:val="24"/>
          <w:szCs w:val="24"/>
        </w:rPr>
        <w:t>Padrões internacionais civilizados</w:t>
      </w:r>
      <w:r w:rsidRPr="002C0AD6">
        <w:rPr>
          <w:rFonts w:ascii="Arial" w:hAnsi="Arial" w:cs="Arial"/>
          <w:color w:val="082A75"/>
          <w:sz w:val="24"/>
          <w:szCs w:val="24"/>
        </w:rPr>
        <w:t xml:space="preserve"> de </w:t>
      </w:r>
      <w:r w:rsidR="0005237D" w:rsidRPr="002C0AD6">
        <w:rPr>
          <w:rFonts w:ascii="Arial" w:hAnsi="Arial" w:cs="Arial"/>
          <w:color w:val="082A75"/>
          <w:sz w:val="24"/>
          <w:szCs w:val="24"/>
        </w:rPr>
        <w:t>TIR (</w:t>
      </w:r>
      <w:r w:rsidRPr="002C0AD6">
        <w:rPr>
          <w:rFonts w:ascii="Arial" w:hAnsi="Arial" w:cs="Arial"/>
          <w:color w:val="082A75"/>
          <w:sz w:val="24"/>
          <w:szCs w:val="24"/>
        </w:rPr>
        <w:t>Taxa</w:t>
      </w:r>
      <w:r w:rsidR="0005237D" w:rsidRPr="002C0AD6">
        <w:rPr>
          <w:rFonts w:ascii="Arial" w:hAnsi="Arial" w:cs="Arial"/>
          <w:color w:val="082A75"/>
          <w:sz w:val="24"/>
          <w:szCs w:val="24"/>
        </w:rPr>
        <w:t xml:space="preserve"> Interna</w:t>
      </w:r>
      <w:r w:rsidRPr="002C0AD6">
        <w:rPr>
          <w:rFonts w:ascii="Arial" w:hAnsi="Arial" w:cs="Arial"/>
          <w:color w:val="082A75"/>
          <w:sz w:val="24"/>
          <w:szCs w:val="24"/>
        </w:rPr>
        <w:t xml:space="preserve"> de Retorno</w:t>
      </w:r>
      <w:r w:rsidR="0005237D" w:rsidRPr="002C0AD6">
        <w:rPr>
          <w:rFonts w:ascii="Arial" w:hAnsi="Arial" w:cs="Arial"/>
          <w:color w:val="082A75"/>
          <w:sz w:val="24"/>
          <w:szCs w:val="24"/>
        </w:rPr>
        <w:t>)</w:t>
      </w:r>
      <w:r w:rsidRPr="002C0AD6">
        <w:rPr>
          <w:rFonts w:ascii="Arial" w:hAnsi="Arial" w:cs="Arial"/>
          <w:color w:val="082A75"/>
          <w:sz w:val="24"/>
          <w:szCs w:val="24"/>
        </w:rPr>
        <w:t xml:space="preserve"> e ampla divulgação de seus cálculos com </w:t>
      </w:r>
      <w:r w:rsidR="006013D1">
        <w:rPr>
          <w:rFonts w:ascii="Arial" w:hAnsi="Arial" w:cs="Arial"/>
          <w:color w:val="082A75"/>
          <w:sz w:val="24"/>
          <w:szCs w:val="24"/>
        </w:rPr>
        <w:t>o impedimento</w:t>
      </w:r>
      <w:r w:rsidRPr="002C0AD6">
        <w:rPr>
          <w:rFonts w:ascii="Arial" w:hAnsi="Arial" w:cs="Arial"/>
          <w:color w:val="082A75"/>
          <w:sz w:val="24"/>
          <w:szCs w:val="24"/>
        </w:rPr>
        <w:t xml:space="preserve"> de taxas de retorno sobre faturamento e</w:t>
      </w:r>
      <w:r w:rsidR="0030766A">
        <w:rPr>
          <w:rFonts w:ascii="Arial" w:hAnsi="Arial" w:cs="Arial"/>
          <w:color w:val="082A75"/>
          <w:sz w:val="24"/>
          <w:szCs w:val="24"/>
        </w:rPr>
        <w:t>,</w:t>
      </w:r>
      <w:r w:rsidRPr="002C0AD6">
        <w:rPr>
          <w:rFonts w:ascii="Arial" w:hAnsi="Arial" w:cs="Arial"/>
          <w:color w:val="082A75"/>
          <w:sz w:val="24"/>
          <w:szCs w:val="24"/>
        </w:rPr>
        <w:t xml:space="preserve"> sim</w:t>
      </w:r>
      <w:r w:rsidR="0030766A">
        <w:rPr>
          <w:rFonts w:ascii="Arial" w:hAnsi="Arial" w:cs="Arial"/>
          <w:color w:val="082A75"/>
          <w:sz w:val="24"/>
          <w:szCs w:val="24"/>
        </w:rPr>
        <w:t>,</w:t>
      </w:r>
      <w:r w:rsidRPr="002C0AD6">
        <w:rPr>
          <w:rFonts w:ascii="Arial" w:hAnsi="Arial" w:cs="Arial"/>
          <w:color w:val="082A75"/>
          <w:sz w:val="24"/>
          <w:szCs w:val="24"/>
        </w:rPr>
        <w:t xml:space="preserve"> sobre o </w:t>
      </w:r>
      <w:r w:rsidRPr="002C0AD6">
        <w:rPr>
          <w:rFonts w:ascii="Arial" w:hAnsi="Arial" w:cs="Arial"/>
          <w:b/>
          <w:bCs/>
          <w:color w:val="082A75"/>
          <w:sz w:val="24"/>
          <w:szCs w:val="24"/>
        </w:rPr>
        <w:t>montante do investimento</w:t>
      </w:r>
      <w:r w:rsidRPr="002C0AD6">
        <w:rPr>
          <w:rFonts w:ascii="Arial" w:hAnsi="Arial" w:cs="Arial"/>
          <w:color w:val="082A75"/>
          <w:sz w:val="24"/>
          <w:szCs w:val="24"/>
        </w:rPr>
        <w:t xml:space="preserve"> contido em cronogramas</w:t>
      </w:r>
      <w:r w:rsidR="0030766A">
        <w:rPr>
          <w:rFonts w:ascii="Arial" w:hAnsi="Arial" w:cs="Arial"/>
          <w:color w:val="082A75"/>
          <w:sz w:val="24"/>
          <w:szCs w:val="24"/>
        </w:rPr>
        <w:t>.</w:t>
      </w:r>
    </w:p>
    <w:p w14:paraId="37ACF93A" w14:textId="5C322880" w:rsidR="0000451F" w:rsidRPr="002C0AD6" w:rsidRDefault="0005237D" w:rsidP="00B87098">
      <w:pPr>
        <w:pStyle w:val="PargrafodaLista"/>
        <w:numPr>
          <w:ilvl w:val="0"/>
          <w:numId w:val="30"/>
        </w:numPr>
        <w:jc w:val="both"/>
        <w:rPr>
          <w:rFonts w:ascii="Arial" w:hAnsi="Arial" w:cs="Arial"/>
          <w:color w:val="082A75"/>
          <w:sz w:val="24"/>
          <w:szCs w:val="24"/>
        </w:rPr>
      </w:pPr>
      <w:r w:rsidRPr="002C0AD6">
        <w:rPr>
          <w:rFonts w:ascii="Arial" w:hAnsi="Arial" w:cs="Arial"/>
          <w:color w:val="082A75"/>
          <w:sz w:val="24"/>
          <w:szCs w:val="24"/>
        </w:rPr>
        <w:t>A</w:t>
      </w:r>
      <w:r w:rsidR="0000451F" w:rsidRPr="002C0AD6">
        <w:rPr>
          <w:rFonts w:ascii="Arial" w:hAnsi="Arial" w:cs="Arial"/>
          <w:color w:val="082A75"/>
          <w:sz w:val="24"/>
          <w:szCs w:val="24"/>
        </w:rPr>
        <w:t xml:space="preserve">doção de </w:t>
      </w:r>
      <w:r w:rsidR="00356BFF" w:rsidRPr="002C0AD6">
        <w:rPr>
          <w:rFonts w:ascii="Arial" w:hAnsi="Arial" w:cs="Arial"/>
          <w:b/>
          <w:bCs/>
          <w:color w:val="082A75"/>
          <w:sz w:val="24"/>
          <w:szCs w:val="24"/>
        </w:rPr>
        <w:t>tecnologias modernas</w:t>
      </w:r>
      <w:r w:rsidR="006013D1">
        <w:rPr>
          <w:rFonts w:ascii="Arial" w:hAnsi="Arial" w:cs="Arial"/>
          <w:b/>
          <w:bCs/>
          <w:color w:val="082A75"/>
          <w:sz w:val="24"/>
          <w:szCs w:val="24"/>
        </w:rPr>
        <w:t xml:space="preserve"> </w:t>
      </w:r>
      <w:r w:rsidR="006013D1" w:rsidRPr="006013D1">
        <w:rPr>
          <w:rFonts w:ascii="Arial" w:hAnsi="Arial" w:cs="Arial"/>
          <w:color w:val="082A75"/>
          <w:sz w:val="24"/>
          <w:szCs w:val="24"/>
        </w:rPr>
        <w:t>(já disponíveis)</w:t>
      </w:r>
      <w:r w:rsidR="00356BFF" w:rsidRPr="002C0AD6">
        <w:rPr>
          <w:rFonts w:ascii="Arial" w:hAnsi="Arial" w:cs="Arial"/>
          <w:color w:val="082A75"/>
          <w:sz w:val="24"/>
          <w:szCs w:val="24"/>
        </w:rPr>
        <w:t xml:space="preserve"> </w:t>
      </w:r>
      <w:r w:rsidRPr="002C0AD6">
        <w:rPr>
          <w:rFonts w:ascii="Arial" w:hAnsi="Arial" w:cs="Arial"/>
          <w:color w:val="082A75"/>
          <w:sz w:val="24"/>
          <w:szCs w:val="24"/>
        </w:rPr>
        <w:t>que permitam não apenas o</w:t>
      </w:r>
      <w:r w:rsidR="00356BFF" w:rsidRPr="002C0AD6">
        <w:rPr>
          <w:rFonts w:ascii="Arial" w:hAnsi="Arial" w:cs="Arial"/>
          <w:color w:val="082A75"/>
          <w:sz w:val="24"/>
          <w:szCs w:val="24"/>
        </w:rPr>
        <w:t xml:space="preserve"> monitoramento, segurança, apoio</w:t>
      </w:r>
      <w:r w:rsidRPr="002C0AD6">
        <w:rPr>
          <w:rFonts w:ascii="Arial" w:hAnsi="Arial" w:cs="Arial"/>
          <w:color w:val="082A75"/>
          <w:sz w:val="24"/>
          <w:szCs w:val="24"/>
        </w:rPr>
        <w:t xml:space="preserve"> e</w:t>
      </w:r>
      <w:r w:rsidR="00356BFF" w:rsidRPr="002C0AD6">
        <w:rPr>
          <w:rFonts w:ascii="Arial" w:hAnsi="Arial" w:cs="Arial"/>
          <w:color w:val="082A75"/>
          <w:sz w:val="24"/>
          <w:szCs w:val="24"/>
        </w:rPr>
        <w:t xml:space="preserve"> comunicação </w:t>
      </w:r>
      <w:r w:rsidR="00E15111">
        <w:rPr>
          <w:rFonts w:ascii="Arial" w:hAnsi="Arial" w:cs="Arial"/>
          <w:color w:val="082A75"/>
          <w:sz w:val="24"/>
          <w:szCs w:val="24"/>
        </w:rPr>
        <w:t>n</w:t>
      </w:r>
      <w:r w:rsidRPr="002C0AD6">
        <w:rPr>
          <w:rFonts w:ascii="Arial" w:hAnsi="Arial" w:cs="Arial"/>
          <w:color w:val="082A75"/>
          <w:sz w:val="24"/>
          <w:szCs w:val="24"/>
        </w:rPr>
        <w:t>a rodovia, mas principalmente a</w:t>
      </w:r>
      <w:r w:rsidR="00356BFF" w:rsidRPr="002C0AD6">
        <w:rPr>
          <w:rFonts w:ascii="Arial" w:hAnsi="Arial" w:cs="Arial"/>
          <w:color w:val="082A75"/>
          <w:sz w:val="24"/>
          <w:szCs w:val="24"/>
        </w:rPr>
        <w:t xml:space="preserve"> cobrança justa por </w:t>
      </w:r>
      <w:r w:rsidRPr="002C0AD6">
        <w:rPr>
          <w:rFonts w:ascii="Arial" w:hAnsi="Arial" w:cs="Arial"/>
          <w:b/>
          <w:bCs/>
          <w:color w:val="082A75"/>
          <w:sz w:val="24"/>
          <w:szCs w:val="24"/>
        </w:rPr>
        <w:t>qu</w:t>
      </w:r>
      <w:r w:rsidR="00356BFF" w:rsidRPr="002C0AD6">
        <w:rPr>
          <w:rFonts w:ascii="Arial" w:hAnsi="Arial" w:cs="Arial"/>
          <w:b/>
          <w:bCs/>
          <w:color w:val="082A75"/>
          <w:sz w:val="24"/>
          <w:szCs w:val="24"/>
        </w:rPr>
        <w:t>ilômetro</w:t>
      </w:r>
      <w:r w:rsidRPr="002C0AD6">
        <w:rPr>
          <w:rFonts w:ascii="Arial" w:hAnsi="Arial" w:cs="Arial"/>
          <w:b/>
          <w:bCs/>
          <w:color w:val="082A75"/>
          <w:sz w:val="24"/>
          <w:szCs w:val="24"/>
        </w:rPr>
        <w:t xml:space="preserve"> percorrido</w:t>
      </w:r>
      <w:r w:rsidR="0030766A">
        <w:rPr>
          <w:rFonts w:ascii="Arial" w:hAnsi="Arial" w:cs="Arial"/>
          <w:color w:val="082A75"/>
          <w:sz w:val="24"/>
          <w:szCs w:val="24"/>
        </w:rPr>
        <w:t>.</w:t>
      </w:r>
    </w:p>
    <w:p w14:paraId="01E1E637" w14:textId="21FE98B6" w:rsidR="00356BFF" w:rsidRPr="002C0AD6" w:rsidRDefault="00356BFF" w:rsidP="00B87098">
      <w:pPr>
        <w:pStyle w:val="PargrafodaLista"/>
        <w:numPr>
          <w:ilvl w:val="0"/>
          <w:numId w:val="30"/>
        </w:numPr>
        <w:jc w:val="both"/>
        <w:rPr>
          <w:rFonts w:ascii="Arial" w:hAnsi="Arial" w:cs="Arial"/>
          <w:color w:val="082A75"/>
          <w:sz w:val="24"/>
          <w:szCs w:val="24"/>
        </w:rPr>
      </w:pPr>
      <w:r w:rsidRPr="002C0AD6">
        <w:rPr>
          <w:rFonts w:ascii="Arial" w:hAnsi="Arial" w:cs="Arial"/>
          <w:b/>
          <w:bCs/>
          <w:color w:val="082A75"/>
          <w:sz w:val="24"/>
          <w:szCs w:val="24"/>
        </w:rPr>
        <w:lastRenderedPageBreak/>
        <w:t>Inclusão</w:t>
      </w:r>
      <w:r w:rsidRPr="002C0AD6">
        <w:rPr>
          <w:rFonts w:ascii="Arial" w:hAnsi="Arial" w:cs="Arial"/>
          <w:color w:val="082A75"/>
          <w:sz w:val="24"/>
          <w:szCs w:val="24"/>
        </w:rPr>
        <w:t xml:space="preserve"> do trecho da </w:t>
      </w:r>
      <w:r w:rsidRPr="002C0AD6">
        <w:rPr>
          <w:rFonts w:ascii="Arial" w:hAnsi="Arial" w:cs="Arial"/>
          <w:b/>
          <w:bCs/>
          <w:color w:val="082A75"/>
          <w:sz w:val="24"/>
          <w:szCs w:val="24"/>
        </w:rPr>
        <w:t>PR-160</w:t>
      </w:r>
      <w:r w:rsidRPr="002C0AD6">
        <w:rPr>
          <w:rFonts w:ascii="Arial" w:hAnsi="Arial" w:cs="Arial"/>
          <w:color w:val="082A75"/>
          <w:sz w:val="24"/>
          <w:szCs w:val="24"/>
        </w:rPr>
        <w:t>, via de ligação da BR-369 com a PR-323 passando pelo município de Sertaneja, importante corredor de produção e exportação e também de turismo</w:t>
      </w:r>
      <w:r w:rsidR="00E15111">
        <w:rPr>
          <w:rFonts w:ascii="Arial" w:hAnsi="Arial" w:cs="Arial"/>
          <w:color w:val="082A75"/>
          <w:sz w:val="24"/>
          <w:szCs w:val="24"/>
        </w:rPr>
        <w:t xml:space="preserve"> com pesado tráfego de caminhões</w:t>
      </w:r>
      <w:r w:rsidR="009641A1">
        <w:rPr>
          <w:rFonts w:ascii="Arial" w:hAnsi="Arial" w:cs="Arial"/>
          <w:color w:val="082A75"/>
          <w:sz w:val="24"/>
          <w:szCs w:val="24"/>
        </w:rPr>
        <w:t>.</w:t>
      </w:r>
    </w:p>
    <w:p w14:paraId="52496BAD" w14:textId="19E9A7B7" w:rsidR="00356BFF" w:rsidRPr="002C0AD6" w:rsidRDefault="00E974FB" w:rsidP="00B87098">
      <w:pPr>
        <w:pStyle w:val="PargrafodaLista"/>
        <w:numPr>
          <w:ilvl w:val="0"/>
          <w:numId w:val="30"/>
        </w:numPr>
        <w:jc w:val="both"/>
        <w:rPr>
          <w:rFonts w:ascii="Arial" w:hAnsi="Arial" w:cs="Arial"/>
          <w:color w:val="082A75"/>
          <w:sz w:val="24"/>
          <w:szCs w:val="24"/>
        </w:rPr>
      </w:pPr>
      <w:r w:rsidRPr="002C0AD6">
        <w:rPr>
          <w:rFonts w:ascii="Arial" w:hAnsi="Arial" w:cs="Arial"/>
          <w:b/>
          <w:bCs/>
          <w:color w:val="082A75"/>
          <w:sz w:val="24"/>
          <w:szCs w:val="24"/>
        </w:rPr>
        <w:t xml:space="preserve">Incorporação </w:t>
      </w:r>
      <w:r w:rsidR="0005237D" w:rsidRPr="002C0AD6">
        <w:rPr>
          <w:rFonts w:ascii="Arial" w:hAnsi="Arial" w:cs="Arial"/>
          <w:b/>
          <w:bCs/>
          <w:color w:val="082A75"/>
          <w:sz w:val="24"/>
          <w:szCs w:val="24"/>
        </w:rPr>
        <w:t>d</w:t>
      </w:r>
      <w:r w:rsidR="001D44D3">
        <w:rPr>
          <w:rFonts w:ascii="Arial" w:hAnsi="Arial" w:cs="Arial"/>
          <w:b/>
          <w:bCs/>
          <w:color w:val="082A75"/>
          <w:sz w:val="24"/>
          <w:szCs w:val="24"/>
        </w:rPr>
        <w:t>a</w:t>
      </w:r>
      <w:r w:rsidR="0005237D" w:rsidRPr="002C0AD6">
        <w:rPr>
          <w:rFonts w:ascii="Arial" w:hAnsi="Arial" w:cs="Arial"/>
          <w:b/>
          <w:bCs/>
          <w:color w:val="082A75"/>
          <w:sz w:val="24"/>
          <w:szCs w:val="24"/>
        </w:rPr>
        <w:t xml:space="preserve"> manutenção e conservação</w:t>
      </w:r>
      <w:r w:rsidR="0005237D" w:rsidRPr="002C0AD6">
        <w:rPr>
          <w:rFonts w:ascii="Arial" w:hAnsi="Arial" w:cs="Arial"/>
          <w:color w:val="082A75"/>
          <w:sz w:val="24"/>
          <w:szCs w:val="24"/>
        </w:rPr>
        <w:t xml:space="preserve"> </w:t>
      </w:r>
      <w:r w:rsidRPr="002C0AD6">
        <w:rPr>
          <w:rFonts w:ascii="Arial" w:hAnsi="Arial" w:cs="Arial"/>
          <w:color w:val="082A75"/>
          <w:sz w:val="24"/>
          <w:szCs w:val="24"/>
        </w:rPr>
        <w:t xml:space="preserve">dos </w:t>
      </w:r>
      <w:r w:rsidR="00B87098" w:rsidRPr="002C0AD6">
        <w:rPr>
          <w:rFonts w:ascii="Arial" w:hAnsi="Arial" w:cs="Arial"/>
          <w:color w:val="082A75"/>
          <w:sz w:val="24"/>
          <w:szCs w:val="24"/>
        </w:rPr>
        <w:t xml:space="preserve">trechos finais das rodovias de </w:t>
      </w:r>
      <w:r w:rsidRPr="002C0AD6">
        <w:rPr>
          <w:rFonts w:ascii="Arial" w:hAnsi="Arial" w:cs="Arial"/>
          <w:color w:val="082A75"/>
          <w:sz w:val="24"/>
          <w:szCs w:val="24"/>
        </w:rPr>
        <w:t>acesso</w:t>
      </w:r>
      <w:r w:rsidR="00B87098" w:rsidRPr="002C0AD6">
        <w:rPr>
          <w:rFonts w:ascii="Arial" w:hAnsi="Arial" w:cs="Arial"/>
          <w:color w:val="082A75"/>
          <w:sz w:val="24"/>
          <w:szCs w:val="24"/>
        </w:rPr>
        <w:t xml:space="preserve"> a BR-369</w:t>
      </w:r>
      <w:r w:rsidR="0005237D" w:rsidRPr="002C0AD6">
        <w:rPr>
          <w:rFonts w:ascii="Arial" w:hAnsi="Arial" w:cs="Arial"/>
          <w:color w:val="082A75"/>
          <w:sz w:val="24"/>
          <w:szCs w:val="24"/>
        </w:rPr>
        <w:t>:</w:t>
      </w:r>
      <w:r w:rsidR="00B87098" w:rsidRPr="002C0AD6">
        <w:rPr>
          <w:rFonts w:ascii="Arial" w:hAnsi="Arial" w:cs="Arial"/>
          <w:color w:val="082A75"/>
          <w:sz w:val="24"/>
          <w:szCs w:val="24"/>
        </w:rPr>
        <w:t xml:space="preserve"> </w:t>
      </w:r>
      <w:r w:rsidR="00B87098" w:rsidRPr="002C0AD6">
        <w:rPr>
          <w:rFonts w:ascii="Arial" w:hAnsi="Arial" w:cs="Arial"/>
          <w:b/>
          <w:bCs/>
          <w:color w:val="082A75"/>
          <w:sz w:val="24"/>
          <w:szCs w:val="24"/>
        </w:rPr>
        <w:t>PR-160, PR-525, PR-090, PR-436</w:t>
      </w:r>
      <w:r w:rsidRPr="002C0AD6">
        <w:rPr>
          <w:rFonts w:ascii="Arial" w:hAnsi="Arial" w:cs="Arial"/>
          <w:b/>
          <w:bCs/>
          <w:color w:val="082A75"/>
          <w:sz w:val="24"/>
          <w:szCs w:val="24"/>
        </w:rPr>
        <w:t>;</w:t>
      </w:r>
      <w:r w:rsidR="00B87098" w:rsidRPr="002C0AD6">
        <w:rPr>
          <w:rFonts w:ascii="Arial" w:hAnsi="Arial" w:cs="Arial"/>
          <w:b/>
          <w:bCs/>
          <w:color w:val="082A75"/>
          <w:sz w:val="24"/>
          <w:szCs w:val="24"/>
        </w:rPr>
        <w:t xml:space="preserve"> PR-092, PR-431</w:t>
      </w:r>
      <w:r w:rsidR="009641A1">
        <w:rPr>
          <w:rFonts w:ascii="Arial" w:hAnsi="Arial" w:cs="Arial"/>
          <w:color w:val="082A75"/>
          <w:sz w:val="24"/>
          <w:szCs w:val="24"/>
        </w:rPr>
        <w:t>.</w:t>
      </w:r>
    </w:p>
    <w:p w14:paraId="06816A6F" w14:textId="29A7FFEB" w:rsidR="00AD25AE" w:rsidRPr="00DD2728" w:rsidRDefault="0005237D" w:rsidP="00DD2728">
      <w:pPr>
        <w:pStyle w:val="PargrafodaLista"/>
        <w:numPr>
          <w:ilvl w:val="0"/>
          <w:numId w:val="30"/>
        </w:numPr>
        <w:jc w:val="both"/>
        <w:rPr>
          <w:rFonts w:ascii="Arial" w:hAnsi="Arial" w:cs="Arial"/>
          <w:color w:val="082A75"/>
          <w:sz w:val="24"/>
          <w:szCs w:val="24"/>
        </w:rPr>
      </w:pPr>
      <w:r w:rsidRPr="002C0AD6">
        <w:rPr>
          <w:rFonts w:ascii="Arial" w:hAnsi="Arial" w:cs="Arial"/>
          <w:b/>
          <w:bCs/>
          <w:color w:val="082A75"/>
          <w:sz w:val="24"/>
          <w:szCs w:val="24"/>
        </w:rPr>
        <w:t>Regionalização</w:t>
      </w:r>
      <w:r w:rsidRPr="002C0AD6">
        <w:rPr>
          <w:rFonts w:ascii="Arial" w:hAnsi="Arial" w:cs="Arial"/>
          <w:color w:val="082A75"/>
          <w:sz w:val="24"/>
          <w:szCs w:val="24"/>
        </w:rPr>
        <w:t xml:space="preserve"> dos escritórios </w:t>
      </w:r>
      <w:r w:rsidRPr="002C0AD6">
        <w:rPr>
          <w:rFonts w:ascii="Arial" w:hAnsi="Arial" w:cs="Arial"/>
          <w:b/>
          <w:bCs/>
          <w:color w:val="082A75"/>
          <w:sz w:val="24"/>
          <w:szCs w:val="24"/>
        </w:rPr>
        <w:t>de fiscalização</w:t>
      </w:r>
      <w:r w:rsidRPr="002C0AD6">
        <w:rPr>
          <w:rFonts w:ascii="Arial" w:hAnsi="Arial" w:cs="Arial"/>
          <w:color w:val="082A75"/>
          <w:sz w:val="24"/>
          <w:szCs w:val="24"/>
        </w:rPr>
        <w:t xml:space="preserve"> e monitoramento das concessões.</w:t>
      </w:r>
      <w:bookmarkEnd w:id="1"/>
    </w:p>
    <w:p w14:paraId="05BFCBE6" w14:textId="4DAB0053" w:rsidR="0087605E" w:rsidRPr="00AE73CB" w:rsidRDefault="0087605E" w:rsidP="00AB02A7">
      <w:pPr>
        <w:spacing w:after="200"/>
        <w:rPr>
          <w:rFonts w:ascii="Arial" w:hAnsi="Arial" w:cs="Arial"/>
          <w:sz w:val="24"/>
          <w:szCs w:val="24"/>
        </w:rPr>
      </w:pPr>
    </w:p>
    <w:sectPr w:rsidR="0087605E" w:rsidRPr="00AE73CB" w:rsidSect="006E1CF2">
      <w:headerReference w:type="default" r:id="rId40"/>
      <w:footerReference w:type="default" r:id="rId41"/>
      <w:pgSz w:w="11906" w:h="16838" w:code="9"/>
      <w:pgMar w:top="284" w:right="936" w:bottom="284" w:left="936" w:header="0" w:footer="0"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346BD" w14:textId="77777777" w:rsidR="00EB0C18" w:rsidRDefault="00EB0C18">
      <w:r>
        <w:separator/>
      </w:r>
    </w:p>
    <w:p w14:paraId="66DDB180" w14:textId="77777777" w:rsidR="00EB0C18" w:rsidRDefault="00EB0C18"/>
  </w:endnote>
  <w:endnote w:type="continuationSeparator" w:id="0">
    <w:p w14:paraId="38D457CF" w14:textId="77777777" w:rsidR="00EB0C18" w:rsidRDefault="00EB0C18">
      <w:r>
        <w:continuationSeparator/>
      </w:r>
    </w:p>
    <w:p w14:paraId="45396E59" w14:textId="77777777" w:rsidR="00EB0C18" w:rsidRDefault="00EB0C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6A995" w14:textId="77777777" w:rsidR="0030766A" w:rsidRDefault="0030766A">
    <w:pPr>
      <w:pStyle w:val="Rodap"/>
      <w:jc w:val="center"/>
    </w:pPr>
    <w:r>
      <w:rPr>
        <w:lang w:bidi="pt-PT"/>
      </w:rPr>
      <w:fldChar w:fldCharType="begin"/>
    </w:r>
    <w:r>
      <w:rPr>
        <w:lang w:bidi="pt-PT"/>
      </w:rPr>
      <w:instrText xml:space="preserve"> PAGE   \* MERGEFORMAT </w:instrText>
    </w:r>
    <w:r>
      <w:rPr>
        <w:lang w:bidi="pt-PT"/>
      </w:rPr>
      <w:fldChar w:fldCharType="separate"/>
    </w:r>
    <w:r w:rsidR="00157DA7">
      <w:rPr>
        <w:noProof/>
        <w:lang w:bidi="pt-PT"/>
      </w:rPr>
      <w:t>1</w:t>
    </w:r>
    <w:r>
      <w:rPr>
        <w:noProof/>
        <w:lang w:bidi="pt-PT"/>
      </w:rPr>
      <w:fldChar w:fldCharType="end"/>
    </w:r>
  </w:p>
  <w:p w14:paraId="0084B298" w14:textId="77777777" w:rsidR="0030766A" w:rsidRDefault="0030766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AB628" w14:textId="77777777" w:rsidR="00EB0C18" w:rsidRDefault="00EB0C18">
      <w:r>
        <w:separator/>
      </w:r>
    </w:p>
    <w:p w14:paraId="01CAD542" w14:textId="77777777" w:rsidR="00EB0C18" w:rsidRDefault="00EB0C18"/>
  </w:footnote>
  <w:footnote w:type="continuationSeparator" w:id="0">
    <w:p w14:paraId="5C624CCB" w14:textId="77777777" w:rsidR="00EB0C18" w:rsidRDefault="00EB0C18">
      <w:r>
        <w:continuationSeparator/>
      </w:r>
    </w:p>
    <w:p w14:paraId="4228E0D6" w14:textId="77777777" w:rsidR="00EB0C18" w:rsidRDefault="00EB0C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5" w:type="dxa"/>
      <w:tblBorders>
        <w:top w:val="single" w:sz="36" w:space="0" w:color="082A75"/>
        <w:left w:val="single" w:sz="36" w:space="0" w:color="082A75"/>
        <w:bottom w:val="single" w:sz="36" w:space="0" w:color="082A75"/>
        <w:right w:val="single" w:sz="36" w:space="0" w:color="082A75"/>
        <w:insideH w:val="single" w:sz="36" w:space="0" w:color="082A75"/>
        <w:insideV w:val="single" w:sz="36" w:space="0" w:color="082A75"/>
      </w:tblBorders>
      <w:tblLook w:val="0000" w:firstRow="0" w:lastRow="0" w:firstColumn="0" w:lastColumn="0" w:noHBand="0" w:noVBand="0"/>
    </w:tblPr>
    <w:tblGrid>
      <w:gridCol w:w="10035"/>
    </w:tblGrid>
    <w:tr w:rsidR="0030766A" w:rsidRPr="002C0AD6" w14:paraId="0F687895" w14:textId="77777777" w:rsidTr="002C0AD6">
      <w:trPr>
        <w:trHeight w:val="978"/>
      </w:trPr>
      <w:tc>
        <w:tcPr>
          <w:tcW w:w="10035" w:type="dxa"/>
          <w:tcBorders>
            <w:top w:val="nil"/>
            <w:left w:val="nil"/>
            <w:bottom w:val="single" w:sz="36" w:space="0" w:color="34ABA2"/>
            <w:right w:val="nil"/>
          </w:tcBorders>
        </w:tcPr>
        <w:p w14:paraId="2C1DD45B" w14:textId="569726C9" w:rsidR="0030766A" w:rsidRPr="002C0AD6" w:rsidRDefault="00034CFB">
          <w:pPr>
            <w:pStyle w:val="Cabealho"/>
          </w:pPr>
          <w:r w:rsidRPr="007A4E6F">
            <w:rPr>
              <w:noProof/>
              <w:lang w:val="pt-BR" w:eastAsia="pt-BR"/>
            </w:rPr>
            <w:drawing>
              <wp:inline distT="0" distB="0" distL="0" distR="0" wp14:anchorId="264030FC" wp14:editId="29199C8A">
                <wp:extent cx="476250" cy="619125"/>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r w:rsidR="00A02A3C">
            <w:rPr>
              <w:noProof/>
            </w:rPr>
            <w:t xml:space="preserve">                            </w:t>
          </w:r>
          <w:r w:rsidRPr="007A4E6F">
            <w:rPr>
              <w:noProof/>
              <w:lang w:val="pt-BR" w:eastAsia="pt-BR"/>
            </w:rPr>
            <w:drawing>
              <wp:inline distT="0" distB="0" distL="0" distR="0" wp14:anchorId="21A49BB8" wp14:editId="6D172835">
                <wp:extent cx="2009775" cy="514350"/>
                <wp:effectExtent l="0" t="0" r="0" b="0"/>
                <wp:docPr id="396" name="Imagem 5" descr="C:\Users\Cliente\Desktop\Rotary\Presidencia 2015-2016\Logo Cornelião_arquivos\Logo Cornelião_arquiv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Cliente\Desktop\Rotary\Presidencia 2015-2016\Logo Cornelião_arquivos\Logo Cornelião_arquivos 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514350"/>
                        </a:xfrm>
                        <a:prstGeom prst="rect">
                          <a:avLst/>
                        </a:prstGeom>
                        <a:noFill/>
                        <a:ln>
                          <a:noFill/>
                        </a:ln>
                      </pic:spPr>
                    </pic:pic>
                  </a:graphicData>
                </a:graphic>
              </wp:inline>
            </w:drawing>
          </w:r>
          <w:r w:rsidR="00A02A3C">
            <w:rPr>
              <w:noProof/>
            </w:rPr>
            <w:t xml:space="preserve">                                               </w:t>
          </w:r>
          <w:r w:rsidR="00AD25AE">
            <w:rPr>
              <w:noProof/>
            </w:rPr>
            <w:t xml:space="preserve"> </w:t>
          </w:r>
          <w:r w:rsidRPr="007A4E6F">
            <w:rPr>
              <w:noProof/>
              <w:lang w:val="pt-BR" w:eastAsia="pt-BR"/>
            </w:rPr>
            <w:drawing>
              <wp:inline distT="0" distB="0" distL="0" distR="0" wp14:anchorId="20AA3943" wp14:editId="7F8B9036">
                <wp:extent cx="561975" cy="561975"/>
                <wp:effectExtent l="0" t="0" r="0" b="0"/>
                <wp:docPr id="42" name="Picture 2" descr="H:\Luiz Eduardo\Luiz Eduardo\Rotary\CODEP\LOGO CODE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uiz Eduardo\Luiz Eduardo\Rotary\CODEP\LOGO CODEP.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r>
  </w:tbl>
  <w:p w14:paraId="35E6B795" w14:textId="77777777" w:rsidR="0030766A" w:rsidRDefault="0030766A" w:rsidP="00D077E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C44"/>
    <w:multiLevelType w:val="hybridMultilevel"/>
    <w:tmpl w:val="AFF8388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nsid w:val="00DC33DF"/>
    <w:multiLevelType w:val="hybridMultilevel"/>
    <w:tmpl w:val="4306BED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nsid w:val="0407215F"/>
    <w:multiLevelType w:val="hybridMultilevel"/>
    <w:tmpl w:val="E432D7C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
    <w:nsid w:val="06692D6C"/>
    <w:multiLevelType w:val="hybridMultilevel"/>
    <w:tmpl w:val="AC246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75D3620"/>
    <w:multiLevelType w:val="hybridMultilevel"/>
    <w:tmpl w:val="2B885E24"/>
    <w:lvl w:ilvl="0" w:tplc="8C6201C6">
      <w:start w:val="1"/>
      <w:numFmt w:val="bullet"/>
      <w:lvlText w:val=""/>
      <w:lvlJc w:val="left"/>
      <w:pPr>
        <w:ind w:left="1440" w:hanging="360"/>
      </w:pPr>
      <w:rPr>
        <w:rFonts w:ascii="Wingdings 2" w:hAnsi="Wingdings 2"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nsid w:val="0B3F307D"/>
    <w:multiLevelType w:val="hybridMultilevel"/>
    <w:tmpl w:val="E1BEDC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1970DB1"/>
    <w:multiLevelType w:val="hybridMultilevel"/>
    <w:tmpl w:val="13621D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22B328F"/>
    <w:multiLevelType w:val="hybridMultilevel"/>
    <w:tmpl w:val="B7B04C1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24521D3"/>
    <w:multiLevelType w:val="hybridMultilevel"/>
    <w:tmpl w:val="F020C504"/>
    <w:lvl w:ilvl="0" w:tplc="21DAF462">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60C7BDF"/>
    <w:multiLevelType w:val="hybridMultilevel"/>
    <w:tmpl w:val="E8464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DFE637B"/>
    <w:multiLevelType w:val="hybridMultilevel"/>
    <w:tmpl w:val="78B4F5D6"/>
    <w:lvl w:ilvl="0" w:tplc="0154326E">
      <w:start w:val="1"/>
      <w:numFmt w:val="bullet"/>
      <w:lvlText w:val=""/>
      <w:lvlJc w:val="left"/>
      <w:pPr>
        <w:tabs>
          <w:tab w:val="num" w:pos="720"/>
        </w:tabs>
        <w:ind w:left="720" w:hanging="360"/>
      </w:pPr>
      <w:rPr>
        <w:rFonts w:ascii="Wingdings 2" w:hAnsi="Wingdings 2" w:hint="default"/>
      </w:rPr>
    </w:lvl>
    <w:lvl w:ilvl="1" w:tplc="0952E542">
      <w:start w:val="1"/>
      <w:numFmt w:val="bullet"/>
      <w:lvlText w:val=""/>
      <w:lvlJc w:val="left"/>
      <w:pPr>
        <w:tabs>
          <w:tab w:val="num" w:pos="1440"/>
        </w:tabs>
        <w:ind w:left="1440" w:hanging="360"/>
      </w:pPr>
      <w:rPr>
        <w:rFonts w:ascii="Wingdings 2" w:hAnsi="Wingdings 2" w:hint="default"/>
      </w:rPr>
    </w:lvl>
    <w:lvl w:ilvl="2" w:tplc="C83E8048">
      <w:start w:val="40"/>
      <w:numFmt w:val="bullet"/>
      <w:lvlText w:val="•"/>
      <w:lvlJc w:val="left"/>
      <w:pPr>
        <w:ind w:left="2160" w:hanging="360"/>
      </w:pPr>
      <w:rPr>
        <w:rFonts w:ascii="Arial" w:eastAsia="MS Mincho" w:hAnsi="Arial" w:cs="Arial" w:hint="default"/>
      </w:rPr>
    </w:lvl>
    <w:lvl w:ilvl="3" w:tplc="0B3C7978" w:tentative="1">
      <w:start w:val="1"/>
      <w:numFmt w:val="bullet"/>
      <w:lvlText w:val=""/>
      <w:lvlJc w:val="left"/>
      <w:pPr>
        <w:tabs>
          <w:tab w:val="num" w:pos="2880"/>
        </w:tabs>
        <w:ind w:left="2880" w:hanging="360"/>
      </w:pPr>
      <w:rPr>
        <w:rFonts w:ascii="Wingdings 2" w:hAnsi="Wingdings 2" w:hint="default"/>
      </w:rPr>
    </w:lvl>
    <w:lvl w:ilvl="4" w:tplc="56346F32" w:tentative="1">
      <w:start w:val="1"/>
      <w:numFmt w:val="bullet"/>
      <w:lvlText w:val=""/>
      <w:lvlJc w:val="left"/>
      <w:pPr>
        <w:tabs>
          <w:tab w:val="num" w:pos="3600"/>
        </w:tabs>
        <w:ind w:left="3600" w:hanging="360"/>
      </w:pPr>
      <w:rPr>
        <w:rFonts w:ascii="Wingdings 2" w:hAnsi="Wingdings 2" w:hint="default"/>
      </w:rPr>
    </w:lvl>
    <w:lvl w:ilvl="5" w:tplc="70D28C34" w:tentative="1">
      <w:start w:val="1"/>
      <w:numFmt w:val="bullet"/>
      <w:lvlText w:val=""/>
      <w:lvlJc w:val="left"/>
      <w:pPr>
        <w:tabs>
          <w:tab w:val="num" w:pos="4320"/>
        </w:tabs>
        <w:ind w:left="4320" w:hanging="360"/>
      </w:pPr>
      <w:rPr>
        <w:rFonts w:ascii="Wingdings 2" w:hAnsi="Wingdings 2" w:hint="default"/>
      </w:rPr>
    </w:lvl>
    <w:lvl w:ilvl="6" w:tplc="2C5A0280" w:tentative="1">
      <w:start w:val="1"/>
      <w:numFmt w:val="bullet"/>
      <w:lvlText w:val=""/>
      <w:lvlJc w:val="left"/>
      <w:pPr>
        <w:tabs>
          <w:tab w:val="num" w:pos="5040"/>
        </w:tabs>
        <w:ind w:left="5040" w:hanging="360"/>
      </w:pPr>
      <w:rPr>
        <w:rFonts w:ascii="Wingdings 2" w:hAnsi="Wingdings 2" w:hint="default"/>
      </w:rPr>
    </w:lvl>
    <w:lvl w:ilvl="7" w:tplc="2D86B424" w:tentative="1">
      <w:start w:val="1"/>
      <w:numFmt w:val="bullet"/>
      <w:lvlText w:val=""/>
      <w:lvlJc w:val="left"/>
      <w:pPr>
        <w:tabs>
          <w:tab w:val="num" w:pos="5760"/>
        </w:tabs>
        <w:ind w:left="5760" w:hanging="360"/>
      </w:pPr>
      <w:rPr>
        <w:rFonts w:ascii="Wingdings 2" w:hAnsi="Wingdings 2" w:hint="default"/>
      </w:rPr>
    </w:lvl>
    <w:lvl w:ilvl="8" w:tplc="6FDA787E" w:tentative="1">
      <w:start w:val="1"/>
      <w:numFmt w:val="bullet"/>
      <w:lvlText w:val=""/>
      <w:lvlJc w:val="left"/>
      <w:pPr>
        <w:tabs>
          <w:tab w:val="num" w:pos="6480"/>
        </w:tabs>
        <w:ind w:left="6480" w:hanging="360"/>
      </w:pPr>
      <w:rPr>
        <w:rFonts w:ascii="Wingdings 2" w:hAnsi="Wingdings 2" w:hint="default"/>
      </w:rPr>
    </w:lvl>
  </w:abstractNum>
  <w:abstractNum w:abstractNumId="11">
    <w:nsid w:val="1E8C0F43"/>
    <w:multiLevelType w:val="hybridMultilevel"/>
    <w:tmpl w:val="4356B2AC"/>
    <w:lvl w:ilvl="0" w:tplc="0154326E">
      <w:start w:val="1"/>
      <w:numFmt w:val="bullet"/>
      <w:lvlText w:val=""/>
      <w:lvlJc w:val="left"/>
      <w:pPr>
        <w:tabs>
          <w:tab w:val="num" w:pos="1800"/>
        </w:tabs>
        <w:ind w:left="1800" w:hanging="360"/>
      </w:pPr>
      <w:rPr>
        <w:rFonts w:ascii="Wingdings 2" w:hAnsi="Wingdings 2"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2">
    <w:nsid w:val="200171AB"/>
    <w:multiLevelType w:val="hybridMultilevel"/>
    <w:tmpl w:val="F8465DE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3">
    <w:nsid w:val="26386F16"/>
    <w:multiLevelType w:val="hybridMultilevel"/>
    <w:tmpl w:val="CBD4315C"/>
    <w:lvl w:ilvl="0" w:tplc="8C6201C6">
      <w:start w:val="1"/>
      <w:numFmt w:val="bullet"/>
      <w:lvlText w:val=""/>
      <w:lvlJc w:val="left"/>
      <w:pPr>
        <w:ind w:left="1440" w:hanging="360"/>
      </w:pPr>
      <w:rPr>
        <w:rFonts w:ascii="Wingdings 2" w:hAnsi="Wingdings 2" w:hint="default"/>
      </w:rPr>
    </w:lvl>
    <w:lvl w:ilvl="1" w:tplc="8C6201C6">
      <w:start w:val="1"/>
      <w:numFmt w:val="bullet"/>
      <w:lvlText w:val=""/>
      <w:lvlJc w:val="left"/>
      <w:pPr>
        <w:ind w:left="2160" w:hanging="360"/>
      </w:pPr>
      <w:rPr>
        <w:rFonts w:ascii="Wingdings 2" w:hAnsi="Wingdings 2"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nsid w:val="287125D2"/>
    <w:multiLevelType w:val="hybridMultilevel"/>
    <w:tmpl w:val="5F7EEE2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nsid w:val="29F41E35"/>
    <w:multiLevelType w:val="hybridMultilevel"/>
    <w:tmpl w:val="3702BC62"/>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6">
    <w:nsid w:val="2D0850A5"/>
    <w:multiLevelType w:val="hybridMultilevel"/>
    <w:tmpl w:val="1DC8FD3C"/>
    <w:lvl w:ilvl="0" w:tplc="04160001">
      <w:start w:val="1"/>
      <w:numFmt w:val="bullet"/>
      <w:lvlText w:val=""/>
      <w:lvlJc w:val="left"/>
      <w:pPr>
        <w:ind w:left="1440" w:hanging="360"/>
      </w:pPr>
      <w:rPr>
        <w:rFonts w:ascii="Symbol" w:hAnsi="Symbol" w:hint="default"/>
      </w:rPr>
    </w:lvl>
    <w:lvl w:ilvl="1" w:tplc="8C6201C6">
      <w:start w:val="1"/>
      <w:numFmt w:val="bullet"/>
      <w:lvlText w:val=""/>
      <w:lvlJc w:val="left"/>
      <w:pPr>
        <w:ind w:left="2160" w:hanging="360"/>
      </w:pPr>
      <w:rPr>
        <w:rFonts w:ascii="Wingdings 2" w:hAnsi="Wingdings 2"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nsid w:val="2F842333"/>
    <w:multiLevelType w:val="hybridMultilevel"/>
    <w:tmpl w:val="4AF29490"/>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nsid w:val="343A40EB"/>
    <w:multiLevelType w:val="hybridMultilevel"/>
    <w:tmpl w:val="7AFC99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5204042"/>
    <w:multiLevelType w:val="hybridMultilevel"/>
    <w:tmpl w:val="D8DACC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5B80B5C"/>
    <w:multiLevelType w:val="hybridMultilevel"/>
    <w:tmpl w:val="EB9A35D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37A32771"/>
    <w:multiLevelType w:val="hybridMultilevel"/>
    <w:tmpl w:val="C472D6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3CC47B27"/>
    <w:multiLevelType w:val="hybridMultilevel"/>
    <w:tmpl w:val="A6963650"/>
    <w:lvl w:ilvl="0" w:tplc="8C6201C6">
      <w:start w:val="1"/>
      <w:numFmt w:val="bullet"/>
      <w:lvlText w:val=""/>
      <w:lvlJc w:val="left"/>
      <w:pPr>
        <w:ind w:left="1440" w:hanging="360"/>
      </w:pPr>
      <w:rPr>
        <w:rFonts w:ascii="Wingdings 2" w:hAnsi="Wingdings 2"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3F7B1B09"/>
    <w:multiLevelType w:val="hybridMultilevel"/>
    <w:tmpl w:val="99E092C2"/>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4">
    <w:nsid w:val="44442464"/>
    <w:multiLevelType w:val="hybridMultilevel"/>
    <w:tmpl w:val="94AABF6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5">
    <w:nsid w:val="47D3209F"/>
    <w:multiLevelType w:val="hybridMultilevel"/>
    <w:tmpl w:val="68F61D0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nsid w:val="4A37621B"/>
    <w:multiLevelType w:val="hybridMultilevel"/>
    <w:tmpl w:val="D9F4E83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7">
    <w:nsid w:val="4E9618B0"/>
    <w:multiLevelType w:val="hybridMultilevel"/>
    <w:tmpl w:val="A896081C"/>
    <w:lvl w:ilvl="0" w:tplc="0154326E">
      <w:start w:val="1"/>
      <w:numFmt w:val="bullet"/>
      <w:lvlText w:val=""/>
      <w:lvlJc w:val="left"/>
      <w:pPr>
        <w:tabs>
          <w:tab w:val="num" w:pos="1800"/>
        </w:tabs>
        <w:ind w:left="1800" w:hanging="360"/>
      </w:pPr>
      <w:rPr>
        <w:rFonts w:ascii="Wingdings 2" w:hAnsi="Wingdings 2"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8">
    <w:nsid w:val="522174C5"/>
    <w:multiLevelType w:val="hybridMultilevel"/>
    <w:tmpl w:val="FB1264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77444B3"/>
    <w:multiLevelType w:val="hybridMultilevel"/>
    <w:tmpl w:val="95A0C7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A890CFB"/>
    <w:multiLevelType w:val="hybridMultilevel"/>
    <w:tmpl w:val="38E655E4"/>
    <w:lvl w:ilvl="0" w:tplc="881AD50A">
      <w:start w:val="1"/>
      <w:numFmt w:val="bullet"/>
      <w:lvlText w:val=""/>
      <w:lvlJc w:val="left"/>
      <w:pPr>
        <w:tabs>
          <w:tab w:val="num" w:pos="720"/>
        </w:tabs>
        <w:ind w:left="720" w:hanging="360"/>
      </w:pPr>
      <w:rPr>
        <w:rFonts w:ascii="Wingdings 2" w:hAnsi="Wingdings 2" w:hint="default"/>
      </w:rPr>
    </w:lvl>
    <w:lvl w:ilvl="1" w:tplc="8AEE46FA">
      <w:start w:val="1"/>
      <w:numFmt w:val="bullet"/>
      <w:lvlText w:val=""/>
      <w:lvlJc w:val="left"/>
      <w:pPr>
        <w:tabs>
          <w:tab w:val="num" w:pos="1440"/>
        </w:tabs>
        <w:ind w:left="1440" w:hanging="360"/>
      </w:pPr>
      <w:rPr>
        <w:rFonts w:ascii="Wingdings 2" w:hAnsi="Wingdings 2" w:hint="default"/>
      </w:rPr>
    </w:lvl>
    <w:lvl w:ilvl="2" w:tplc="52329776" w:tentative="1">
      <w:start w:val="1"/>
      <w:numFmt w:val="bullet"/>
      <w:lvlText w:val=""/>
      <w:lvlJc w:val="left"/>
      <w:pPr>
        <w:tabs>
          <w:tab w:val="num" w:pos="2160"/>
        </w:tabs>
        <w:ind w:left="2160" w:hanging="360"/>
      </w:pPr>
      <w:rPr>
        <w:rFonts w:ascii="Wingdings 2" w:hAnsi="Wingdings 2" w:hint="default"/>
      </w:rPr>
    </w:lvl>
    <w:lvl w:ilvl="3" w:tplc="F9D2817A" w:tentative="1">
      <w:start w:val="1"/>
      <w:numFmt w:val="bullet"/>
      <w:lvlText w:val=""/>
      <w:lvlJc w:val="left"/>
      <w:pPr>
        <w:tabs>
          <w:tab w:val="num" w:pos="2880"/>
        </w:tabs>
        <w:ind w:left="2880" w:hanging="360"/>
      </w:pPr>
      <w:rPr>
        <w:rFonts w:ascii="Wingdings 2" w:hAnsi="Wingdings 2" w:hint="default"/>
      </w:rPr>
    </w:lvl>
    <w:lvl w:ilvl="4" w:tplc="C4FA338C" w:tentative="1">
      <w:start w:val="1"/>
      <w:numFmt w:val="bullet"/>
      <w:lvlText w:val=""/>
      <w:lvlJc w:val="left"/>
      <w:pPr>
        <w:tabs>
          <w:tab w:val="num" w:pos="3600"/>
        </w:tabs>
        <w:ind w:left="3600" w:hanging="360"/>
      </w:pPr>
      <w:rPr>
        <w:rFonts w:ascii="Wingdings 2" w:hAnsi="Wingdings 2" w:hint="default"/>
      </w:rPr>
    </w:lvl>
    <w:lvl w:ilvl="5" w:tplc="D1622272" w:tentative="1">
      <w:start w:val="1"/>
      <w:numFmt w:val="bullet"/>
      <w:lvlText w:val=""/>
      <w:lvlJc w:val="left"/>
      <w:pPr>
        <w:tabs>
          <w:tab w:val="num" w:pos="4320"/>
        </w:tabs>
        <w:ind w:left="4320" w:hanging="360"/>
      </w:pPr>
      <w:rPr>
        <w:rFonts w:ascii="Wingdings 2" w:hAnsi="Wingdings 2" w:hint="default"/>
      </w:rPr>
    </w:lvl>
    <w:lvl w:ilvl="6" w:tplc="D9B20A9A" w:tentative="1">
      <w:start w:val="1"/>
      <w:numFmt w:val="bullet"/>
      <w:lvlText w:val=""/>
      <w:lvlJc w:val="left"/>
      <w:pPr>
        <w:tabs>
          <w:tab w:val="num" w:pos="5040"/>
        </w:tabs>
        <w:ind w:left="5040" w:hanging="360"/>
      </w:pPr>
      <w:rPr>
        <w:rFonts w:ascii="Wingdings 2" w:hAnsi="Wingdings 2" w:hint="default"/>
      </w:rPr>
    </w:lvl>
    <w:lvl w:ilvl="7" w:tplc="2B76D716" w:tentative="1">
      <w:start w:val="1"/>
      <w:numFmt w:val="bullet"/>
      <w:lvlText w:val=""/>
      <w:lvlJc w:val="left"/>
      <w:pPr>
        <w:tabs>
          <w:tab w:val="num" w:pos="5760"/>
        </w:tabs>
        <w:ind w:left="5760" w:hanging="360"/>
      </w:pPr>
      <w:rPr>
        <w:rFonts w:ascii="Wingdings 2" w:hAnsi="Wingdings 2" w:hint="default"/>
      </w:rPr>
    </w:lvl>
    <w:lvl w:ilvl="8" w:tplc="03D2F08E" w:tentative="1">
      <w:start w:val="1"/>
      <w:numFmt w:val="bullet"/>
      <w:lvlText w:val=""/>
      <w:lvlJc w:val="left"/>
      <w:pPr>
        <w:tabs>
          <w:tab w:val="num" w:pos="6480"/>
        </w:tabs>
        <w:ind w:left="6480" w:hanging="360"/>
      </w:pPr>
      <w:rPr>
        <w:rFonts w:ascii="Wingdings 2" w:hAnsi="Wingdings 2" w:hint="default"/>
      </w:rPr>
    </w:lvl>
  </w:abstractNum>
  <w:abstractNum w:abstractNumId="31">
    <w:nsid w:val="5C4173B7"/>
    <w:multiLevelType w:val="hybridMultilevel"/>
    <w:tmpl w:val="1DD4A1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327BBB"/>
    <w:multiLevelType w:val="hybridMultilevel"/>
    <w:tmpl w:val="EF58B96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3">
    <w:nsid w:val="5ECC7312"/>
    <w:multiLevelType w:val="hybridMultilevel"/>
    <w:tmpl w:val="66121AA0"/>
    <w:lvl w:ilvl="0" w:tplc="E2F8EB1C">
      <w:start w:val="1"/>
      <w:numFmt w:val="decimal"/>
      <w:lvlText w:val="%1."/>
      <w:lvlJc w:val="left"/>
      <w:pPr>
        <w:ind w:left="1440" w:hanging="360"/>
      </w:pPr>
      <w:rPr>
        <w:color w:val="082A75"/>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4">
    <w:nsid w:val="60420C82"/>
    <w:multiLevelType w:val="hybridMultilevel"/>
    <w:tmpl w:val="113C9812"/>
    <w:lvl w:ilvl="0" w:tplc="8C6201C6">
      <w:start w:val="1"/>
      <w:numFmt w:val="bullet"/>
      <w:lvlText w:val=""/>
      <w:lvlJc w:val="left"/>
      <w:pPr>
        <w:tabs>
          <w:tab w:val="num" w:pos="720"/>
        </w:tabs>
        <w:ind w:left="720" w:hanging="360"/>
      </w:pPr>
      <w:rPr>
        <w:rFonts w:ascii="Wingdings 2" w:hAnsi="Wingdings 2" w:hint="default"/>
      </w:rPr>
    </w:lvl>
    <w:lvl w:ilvl="1" w:tplc="7646D350">
      <w:start w:val="1"/>
      <w:numFmt w:val="bullet"/>
      <w:lvlText w:val=""/>
      <w:lvlJc w:val="left"/>
      <w:pPr>
        <w:tabs>
          <w:tab w:val="num" w:pos="1440"/>
        </w:tabs>
        <w:ind w:left="1440" w:hanging="360"/>
      </w:pPr>
      <w:rPr>
        <w:rFonts w:ascii="Wingdings 2" w:hAnsi="Wingdings 2" w:hint="default"/>
      </w:rPr>
    </w:lvl>
    <w:lvl w:ilvl="2" w:tplc="30188928" w:tentative="1">
      <w:start w:val="1"/>
      <w:numFmt w:val="bullet"/>
      <w:lvlText w:val=""/>
      <w:lvlJc w:val="left"/>
      <w:pPr>
        <w:tabs>
          <w:tab w:val="num" w:pos="2160"/>
        </w:tabs>
        <w:ind w:left="2160" w:hanging="360"/>
      </w:pPr>
      <w:rPr>
        <w:rFonts w:ascii="Wingdings 2" w:hAnsi="Wingdings 2" w:hint="default"/>
      </w:rPr>
    </w:lvl>
    <w:lvl w:ilvl="3" w:tplc="3A50704E" w:tentative="1">
      <w:start w:val="1"/>
      <w:numFmt w:val="bullet"/>
      <w:lvlText w:val=""/>
      <w:lvlJc w:val="left"/>
      <w:pPr>
        <w:tabs>
          <w:tab w:val="num" w:pos="2880"/>
        </w:tabs>
        <w:ind w:left="2880" w:hanging="360"/>
      </w:pPr>
      <w:rPr>
        <w:rFonts w:ascii="Wingdings 2" w:hAnsi="Wingdings 2" w:hint="default"/>
      </w:rPr>
    </w:lvl>
    <w:lvl w:ilvl="4" w:tplc="E350F210" w:tentative="1">
      <w:start w:val="1"/>
      <w:numFmt w:val="bullet"/>
      <w:lvlText w:val=""/>
      <w:lvlJc w:val="left"/>
      <w:pPr>
        <w:tabs>
          <w:tab w:val="num" w:pos="3600"/>
        </w:tabs>
        <w:ind w:left="3600" w:hanging="360"/>
      </w:pPr>
      <w:rPr>
        <w:rFonts w:ascii="Wingdings 2" w:hAnsi="Wingdings 2" w:hint="default"/>
      </w:rPr>
    </w:lvl>
    <w:lvl w:ilvl="5" w:tplc="1208363A" w:tentative="1">
      <w:start w:val="1"/>
      <w:numFmt w:val="bullet"/>
      <w:lvlText w:val=""/>
      <w:lvlJc w:val="left"/>
      <w:pPr>
        <w:tabs>
          <w:tab w:val="num" w:pos="4320"/>
        </w:tabs>
        <w:ind w:left="4320" w:hanging="360"/>
      </w:pPr>
      <w:rPr>
        <w:rFonts w:ascii="Wingdings 2" w:hAnsi="Wingdings 2" w:hint="default"/>
      </w:rPr>
    </w:lvl>
    <w:lvl w:ilvl="6" w:tplc="B51EB4F2" w:tentative="1">
      <w:start w:val="1"/>
      <w:numFmt w:val="bullet"/>
      <w:lvlText w:val=""/>
      <w:lvlJc w:val="left"/>
      <w:pPr>
        <w:tabs>
          <w:tab w:val="num" w:pos="5040"/>
        </w:tabs>
        <w:ind w:left="5040" w:hanging="360"/>
      </w:pPr>
      <w:rPr>
        <w:rFonts w:ascii="Wingdings 2" w:hAnsi="Wingdings 2" w:hint="default"/>
      </w:rPr>
    </w:lvl>
    <w:lvl w:ilvl="7" w:tplc="355C7E2E" w:tentative="1">
      <w:start w:val="1"/>
      <w:numFmt w:val="bullet"/>
      <w:lvlText w:val=""/>
      <w:lvlJc w:val="left"/>
      <w:pPr>
        <w:tabs>
          <w:tab w:val="num" w:pos="5760"/>
        </w:tabs>
        <w:ind w:left="5760" w:hanging="360"/>
      </w:pPr>
      <w:rPr>
        <w:rFonts w:ascii="Wingdings 2" w:hAnsi="Wingdings 2" w:hint="default"/>
      </w:rPr>
    </w:lvl>
    <w:lvl w:ilvl="8" w:tplc="184A564A" w:tentative="1">
      <w:start w:val="1"/>
      <w:numFmt w:val="bullet"/>
      <w:lvlText w:val=""/>
      <w:lvlJc w:val="left"/>
      <w:pPr>
        <w:tabs>
          <w:tab w:val="num" w:pos="6480"/>
        </w:tabs>
        <w:ind w:left="6480" w:hanging="360"/>
      </w:pPr>
      <w:rPr>
        <w:rFonts w:ascii="Wingdings 2" w:hAnsi="Wingdings 2" w:hint="default"/>
      </w:rPr>
    </w:lvl>
  </w:abstractNum>
  <w:abstractNum w:abstractNumId="35">
    <w:nsid w:val="668847D0"/>
    <w:multiLevelType w:val="hybridMultilevel"/>
    <w:tmpl w:val="87C2AB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94355C9"/>
    <w:multiLevelType w:val="hybridMultilevel"/>
    <w:tmpl w:val="A5425FD2"/>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7">
    <w:nsid w:val="7AED1EBD"/>
    <w:multiLevelType w:val="hybridMultilevel"/>
    <w:tmpl w:val="E9F4C3FE"/>
    <w:lvl w:ilvl="0" w:tplc="8C6201C6">
      <w:start w:val="1"/>
      <w:numFmt w:val="bullet"/>
      <w:lvlText w:val=""/>
      <w:lvlJc w:val="left"/>
      <w:pPr>
        <w:ind w:left="1440" w:hanging="360"/>
      </w:pPr>
      <w:rPr>
        <w:rFonts w:ascii="Wingdings 2" w:hAnsi="Wingdings 2"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5"/>
  </w:num>
  <w:num w:numId="2">
    <w:abstractNumId w:val="18"/>
  </w:num>
  <w:num w:numId="3">
    <w:abstractNumId w:val="28"/>
  </w:num>
  <w:num w:numId="4">
    <w:abstractNumId w:val="19"/>
  </w:num>
  <w:num w:numId="5">
    <w:abstractNumId w:val="35"/>
  </w:num>
  <w:num w:numId="6">
    <w:abstractNumId w:val="3"/>
  </w:num>
  <w:num w:numId="7">
    <w:abstractNumId w:val="29"/>
  </w:num>
  <w:num w:numId="8">
    <w:abstractNumId w:val="6"/>
  </w:num>
  <w:num w:numId="9">
    <w:abstractNumId w:val="31"/>
  </w:num>
  <w:num w:numId="10">
    <w:abstractNumId w:val="9"/>
  </w:num>
  <w:num w:numId="11">
    <w:abstractNumId w:val="8"/>
  </w:num>
  <w:num w:numId="12">
    <w:abstractNumId w:val="14"/>
  </w:num>
  <w:num w:numId="13">
    <w:abstractNumId w:val="0"/>
  </w:num>
  <w:num w:numId="14">
    <w:abstractNumId w:val="34"/>
  </w:num>
  <w:num w:numId="15">
    <w:abstractNumId w:val="10"/>
  </w:num>
  <w:num w:numId="16">
    <w:abstractNumId w:val="30"/>
  </w:num>
  <w:num w:numId="17">
    <w:abstractNumId w:val="37"/>
  </w:num>
  <w:num w:numId="18">
    <w:abstractNumId w:val="17"/>
  </w:num>
  <w:num w:numId="19">
    <w:abstractNumId w:val="16"/>
  </w:num>
  <w:num w:numId="20">
    <w:abstractNumId w:val="22"/>
  </w:num>
  <w:num w:numId="21">
    <w:abstractNumId w:val="4"/>
  </w:num>
  <w:num w:numId="22">
    <w:abstractNumId w:val="13"/>
  </w:num>
  <w:num w:numId="23">
    <w:abstractNumId w:val="12"/>
  </w:num>
  <w:num w:numId="24">
    <w:abstractNumId w:val="32"/>
  </w:num>
  <w:num w:numId="25">
    <w:abstractNumId w:val="25"/>
  </w:num>
  <w:num w:numId="26">
    <w:abstractNumId w:val="27"/>
  </w:num>
  <w:num w:numId="27">
    <w:abstractNumId w:val="11"/>
  </w:num>
  <w:num w:numId="28">
    <w:abstractNumId w:val="21"/>
  </w:num>
  <w:num w:numId="29">
    <w:abstractNumId w:val="31"/>
  </w:num>
  <w:num w:numId="30">
    <w:abstractNumId w:val="33"/>
  </w:num>
  <w:num w:numId="31">
    <w:abstractNumId w:val="2"/>
  </w:num>
  <w:num w:numId="32">
    <w:abstractNumId w:val="36"/>
  </w:num>
  <w:num w:numId="33">
    <w:abstractNumId w:val="15"/>
  </w:num>
  <w:num w:numId="34">
    <w:abstractNumId w:val="24"/>
  </w:num>
  <w:num w:numId="35">
    <w:abstractNumId w:val="20"/>
  </w:num>
  <w:num w:numId="36">
    <w:abstractNumId w:val="1"/>
  </w:num>
  <w:num w:numId="37">
    <w:abstractNumId w:val="23"/>
  </w:num>
  <w:num w:numId="38">
    <w:abstractNumId w:val="26"/>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0E1"/>
    <w:rsid w:val="0000451F"/>
    <w:rsid w:val="00014945"/>
    <w:rsid w:val="0002482E"/>
    <w:rsid w:val="00025EFE"/>
    <w:rsid w:val="00034CFB"/>
    <w:rsid w:val="00041A18"/>
    <w:rsid w:val="00050324"/>
    <w:rsid w:val="0005237D"/>
    <w:rsid w:val="00056B45"/>
    <w:rsid w:val="00085CBA"/>
    <w:rsid w:val="00090841"/>
    <w:rsid w:val="000A0150"/>
    <w:rsid w:val="000A3840"/>
    <w:rsid w:val="000A7100"/>
    <w:rsid w:val="000D1DEA"/>
    <w:rsid w:val="000E63C9"/>
    <w:rsid w:val="00105059"/>
    <w:rsid w:val="001209B6"/>
    <w:rsid w:val="00130E9D"/>
    <w:rsid w:val="00150A6D"/>
    <w:rsid w:val="00157DA7"/>
    <w:rsid w:val="001639ED"/>
    <w:rsid w:val="00185B35"/>
    <w:rsid w:val="001870BB"/>
    <w:rsid w:val="001D44D3"/>
    <w:rsid w:val="001E0807"/>
    <w:rsid w:val="001E7C25"/>
    <w:rsid w:val="001F2BC8"/>
    <w:rsid w:val="001F5F6B"/>
    <w:rsid w:val="002014BA"/>
    <w:rsid w:val="00202A7A"/>
    <w:rsid w:val="00213ECC"/>
    <w:rsid w:val="00214BBA"/>
    <w:rsid w:val="00243EBC"/>
    <w:rsid w:val="00246A35"/>
    <w:rsid w:val="00284348"/>
    <w:rsid w:val="00297DC6"/>
    <w:rsid w:val="002B5265"/>
    <w:rsid w:val="002C00C3"/>
    <w:rsid w:val="002C0AD6"/>
    <w:rsid w:val="002C2F42"/>
    <w:rsid w:val="002C6C50"/>
    <w:rsid w:val="002D2B05"/>
    <w:rsid w:val="002E2281"/>
    <w:rsid w:val="002F51F5"/>
    <w:rsid w:val="00300337"/>
    <w:rsid w:val="0030766A"/>
    <w:rsid w:val="00312137"/>
    <w:rsid w:val="00330359"/>
    <w:rsid w:val="0033762F"/>
    <w:rsid w:val="00355089"/>
    <w:rsid w:val="00356BFF"/>
    <w:rsid w:val="00360494"/>
    <w:rsid w:val="00366C7E"/>
    <w:rsid w:val="00384EA3"/>
    <w:rsid w:val="00386719"/>
    <w:rsid w:val="003A39A1"/>
    <w:rsid w:val="003B0C4C"/>
    <w:rsid w:val="003C2191"/>
    <w:rsid w:val="003C79A5"/>
    <w:rsid w:val="003D3863"/>
    <w:rsid w:val="003D3EDC"/>
    <w:rsid w:val="003E0DCE"/>
    <w:rsid w:val="003E1805"/>
    <w:rsid w:val="003E683C"/>
    <w:rsid w:val="003E6B60"/>
    <w:rsid w:val="003F6C98"/>
    <w:rsid w:val="004110DE"/>
    <w:rsid w:val="0044085A"/>
    <w:rsid w:val="004468D5"/>
    <w:rsid w:val="00482530"/>
    <w:rsid w:val="00483842"/>
    <w:rsid w:val="00494CB8"/>
    <w:rsid w:val="004B21A5"/>
    <w:rsid w:val="004C04D0"/>
    <w:rsid w:val="004F5B24"/>
    <w:rsid w:val="00501C9E"/>
    <w:rsid w:val="005037F0"/>
    <w:rsid w:val="005146EF"/>
    <w:rsid w:val="00514ACF"/>
    <w:rsid w:val="00516A86"/>
    <w:rsid w:val="0052711B"/>
    <w:rsid w:val="005275F6"/>
    <w:rsid w:val="00554D43"/>
    <w:rsid w:val="00572102"/>
    <w:rsid w:val="005E62AA"/>
    <w:rsid w:val="005F1BB0"/>
    <w:rsid w:val="006013D1"/>
    <w:rsid w:val="00625AE2"/>
    <w:rsid w:val="00631B59"/>
    <w:rsid w:val="00633D97"/>
    <w:rsid w:val="00656C4D"/>
    <w:rsid w:val="006821F7"/>
    <w:rsid w:val="006A37C9"/>
    <w:rsid w:val="006E1CF2"/>
    <w:rsid w:val="006E5716"/>
    <w:rsid w:val="007233DF"/>
    <w:rsid w:val="007302B3"/>
    <w:rsid w:val="00730733"/>
    <w:rsid w:val="00730E3A"/>
    <w:rsid w:val="00736AAF"/>
    <w:rsid w:val="00765B2A"/>
    <w:rsid w:val="00774B16"/>
    <w:rsid w:val="00783A34"/>
    <w:rsid w:val="00784418"/>
    <w:rsid w:val="0078612F"/>
    <w:rsid w:val="0079202F"/>
    <w:rsid w:val="007942C6"/>
    <w:rsid w:val="00795FEF"/>
    <w:rsid w:val="007B596B"/>
    <w:rsid w:val="007C6B52"/>
    <w:rsid w:val="007D16C5"/>
    <w:rsid w:val="007E1D26"/>
    <w:rsid w:val="007F60DC"/>
    <w:rsid w:val="00853F6D"/>
    <w:rsid w:val="00862FE4"/>
    <w:rsid w:val="0086389A"/>
    <w:rsid w:val="00874ED4"/>
    <w:rsid w:val="0087605E"/>
    <w:rsid w:val="00881242"/>
    <w:rsid w:val="008850E1"/>
    <w:rsid w:val="008911EE"/>
    <w:rsid w:val="00895C3D"/>
    <w:rsid w:val="008B1FEE"/>
    <w:rsid w:val="008C208F"/>
    <w:rsid w:val="00903C32"/>
    <w:rsid w:val="00916B16"/>
    <w:rsid w:val="009173B9"/>
    <w:rsid w:val="009318FA"/>
    <w:rsid w:val="0093335D"/>
    <w:rsid w:val="0093613E"/>
    <w:rsid w:val="00943026"/>
    <w:rsid w:val="009641A1"/>
    <w:rsid w:val="00966B81"/>
    <w:rsid w:val="0099675F"/>
    <w:rsid w:val="00997784"/>
    <w:rsid w:val="009A3D58"/>
    <w:rsid w:val="009A53CA"/>
    <w:rsid w:val="009C7720"/>
    <w:rsid w:val="00A02A3C"/>
    <w:rsid w:val="00A23AFA"/>
    <w:rsid w:val="00A31B3E"/>
    <w:rsid w:val="00A4334F"/>
    <w:rsid w:val="00A532F3"/>
    <w:rsid w:val="00A74DCB"/>
    <w:rsid w:val="00A8489E"/>
    <w:rsid w:val="00A85670"/>
    <w:rsid w:val="00AB02A7"/>
    <w:rsid w:val="00AC29F3"/>
    <w:rsid w:val="00AD25AE"/>
    <w:rsid w:val="00AE3426"/>
    <w:rsid w:val="00AE5ACE"/>
    <w:rsid w:val="00AE73CB"/>
    <w:rsid w:val="00B21366"/>
    <w:rsid w:val="00B231E5"/>
    <w:rsid w:val="00B4560E"/>
    <w:rsid w:val="00B87098"/>
    <w:rsid w:val="00BB02E1"/>
    <w:rsid w:val="00BC3E49"/>
    <w:rsid w:val="00BE215B"/>
    <w:rsid w:val="00C02B87"/>
    <w:rsid w:val="00C02CAA"/>
    <w:rsid w:val="00C12CE7"/>
    <w:rsid w:val="00C23E0C"/>
    <w:rsid w:val="00C2577B"/>
    <w:rsid w:val="00C4086D"/>
    <w:rsid w:val="00C55225"/>
    <w:rsid w:val="00C5555A"/>
    <w:rsid w:val="00C61334"/>
    <w:rsid w:val="00CA1896"/>
    <w:rsid w:val="00CB5B28"/>
    <w:rsid w:val="00CE52BA"/>
    <w:rsid w:val="00CF5371"/>
    <w:rsid w:val="00D0323A"/>
    <w:rsid w:val="00D0559F"/>
    <w:rsid w:val="00D077E9"/>
    <w:rsid w:val="00D20A49"/>
    <w:rsid w:val="00D2367F"/>
    <w:rsid w:val="00D37A46"/>
    <w:rsid w:val="00D37EBF"/>
    <w:rsid w:val="00D42CB7"/>
    <w:rsid w:val="00D43689"/>
    <w:rsid w:val="00D5413D"/>
    <w:rsid w:val="00D570A9"/>
    <w:rsid w:val="00D67544"/>
    <w:rsid w:val="00D70D02"/>
    <w:rsid w:val="00D770C7"/>
    <w:rsid w:val="00D86945"/>
    <w:rsid w:val="00D90290"/>
    <w:rsid w:val="00DD152F"/>
    <w:rsid w:val="00DD2728"/>
    <w:rsid w:val="00DD2793"/>
    <w:rsid w:val="00DE213F"/>
    <w:rsid w:val="00DF027C"/>
    <w:rsid w:val="00E00A32"/>
    <w:rsid w:val="00E15111"/>
    <w:rsid w:val="00E22ACD"/>
    <w:rsid w:val="00E40277"/>
    <w:rsid w:val="00E4551B"/>
    <w:rsid w:val="00E620B0"/>
    <w:rsid w:val="00E64D87"/>
    <w:rsid w:val="00E81B40"/>
    <w:rsid w:val="00E86DEB"/>
    <w:rsid w:val="00E974FB"/>
    <w:rsid w:val="00EA69C2"/>
    <w:rsid w:val="00EB0C18"/>
    <w:rsid w:val="00EF555B"/>
    <w:rsid w:val="00EF623D"/>
    <w:rsid w:val="00F027BB"/>
    <w:rsid w:val="00F11DCF"/>
    <w:rsid w:val="00F162EA"/>
    <w:rsid w:val="00F26153"/>
    <w:rsid w:val="00F52D27"/>
    <w:rsid w:val="00F54A4E"/>
    <w:rsid w:val="00F75AB4"/>
    <w:rsid w:val="00F7624B"/>
    <w:rsid w:val="00F83527"/>
    <w:rsid w:val="00FD1DA3"/>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82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4"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semiHidden="0" w:uiPriority="1" w:unhideWhenUsed="0" w:qFormat="1"/>
    <w:lsdException w:name="Subtitle" w:semiHidden="0" w:uiPriority="5" w:unhideWhenUsed="0" w:qFormat="1"/>
    <w:lsdException w:name="Block Text" w:uiPriority="3" w:qFormat="1"/>
    <w:lsdException w:name="Strong" w:uiPriority="2" w:qFormat="1"/>
    <w:lsdException w:name="Emphasis" w:uiPriority="2" w:qFormat="1"/>
    <w:lsdException w:name="Table Grid"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02CAA"/>
    <w:pPr>
      <w:spacing w:line="276" w:lineRule="auto"/>
    </w:pPr>
    <w:rPr>
      <w:rFonts w:eastAsia="MS Mincho"/>
      <w:b/>
      <w:color w:val="082A75"/>
      <w:sz w:val="28"/>
      <w:szCs w:val="22"/>
      <w:lang w:val="pt-PT" w:eastAsia="en-US"/>
    </w:rPr>
  </w:style>
  <w:style w:type="paragraph" w:styleId="Ttulo1">
    <w:name w:val="heading 1"/>
    <w:basedOn w:val="Normal"/>
    <w:link w:val="Ttulo1Char"/>
    <w:uiPriority w:val="4"/>
    <w:qFormat/>
    <w:rsid w:val="00D077E9"/>
    <w:pPr>
      <w:keepNext/>
      <w:spacing w:before="240" w:after="60"/>
      <w:outlineLvl w:val="0"/>
    </w:pPr>
    <w:rPr>
      <w:rFonts w:ascii="Arial" w:eastAsia="MS Gothic" w:hAnsi="Arial"/>
      <w:color w:val="061F57"/>
      <w:kern w:val="28"/>
      <w:sz w:val="52"/>
      <w:szCs w:val="32"/>
    </w:rPr>
  </w:style>
  <w:style w:type="paragraph" w:styleId="Ttulo2">
    <w:name w:val="heading 2"/>
    <w:basedOn w:val="Normal"/>
    <w:next w:val="Normal"/>
    <w:link w:val="Ttulo2Char"/>
    <w:uiPriority w:val="4"/>
    <w:qFormat/>
    <w:rsid w:val="00DF027C"/>
    <w:pPr>
      <w:keepNext/>
      <w:spacing w:after="240" w:line="240" w:lineRule="auto"/>
      <w:outlineLvl w:val="1"/>
    </w:pPr>
    <w:rPr>
      <w:rFonts w:eastAsia="MS Gothic"/>
      <w:b w:val="0"/>
      <w:sz w:val="3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Pr>
      <w:rFonts w:ascii="Tahoma" w:hAnsi="Tahoma" w:cs="Tahoma"/>
      <w:sz w:val="16"/>
      <w:szCs w:val="16"/>
    </w:rPr>
  </w:style>
  <w:style w:type="character" w:customStyle="1" w:styleId="TextodebaloChar">
    <w:name w:val="Texto de balão Char"/>
    <w:link w:val="Textodebalo"/>
    <w:uiPriority w:val="99"/>
    <w:semiHidden/>
    <w:rPr>
      <w:rFonts w:ascii="Tahoma" w:hAnsi="Tahoma" w:cs="Tahoma"/>
      <w:sz w:val="16"/>
      <w:szCs w:val="16"/>
    </w:rPr>
  </w:style>
  <w:style w:type="paragraph" w:styleId="Ttulo">
    <w:name w:val="Title"/>
    <w:basedOn w:val="Normal"/>
    <w:link w:val="TtuloChar"/>
    <w:uiPriority w:val="1"/>
    <w:qFormat/>
    <w:rsid w:val="00D86945"/>
    <w:pPr>
      <w:spacing w:after="200" w:line="240" w:lineRule="auto"/>
    </w:pPr>
    <w:rPr>
      <w:rFonts w:ascii="Arial" w:eastAsia="MS Gothic" w:hAnsi="Arial"/>
      <w:bCs/>
      <w:sz w:val="72"/>
      <w:szCs w:val="52"/>
    </w:rPr>
  </w:style>
  <w:style w:type="character" w:customStyle="1" w:styleId="TtuloChar">
    <w:name w:val="Título Char"/>
    <w:link w:val="Ttulo"/>
    <w:uiPriority w:val="1"/>
    <w:rsid w:val="00D86945"/>
    <w:rPr>
      <w:rFonts w:ascii="Arial" w:eastAsia="MS Gothic" w:hAnsi="Arial" w:cs="Times New Roman"/>
      <w:b/>
      <w:bCs/>
      <w:color w:val="082A75"/>
      <w:sz w:val="72"/>
      <w:szCs w:val="52"/>
    </w:rPr>
  </w:style>
  <w:style w:type="paragraph" w:styleId="Subttulo">
    <w:name w:val="Subtitle"/>
    <w:basedOn w:val="Normal"/>
    <w:link w:val="SubttuloChar"/>
    <w:uiPriority w:val="2"/>
    <w:qFormat/>
    <w:rsid w:val="00D86945"/>
    <w:pPr>
      <w:framePr w:hSpace="180" w:wrap="around" w:vAnchor="text" w:hAnchor="margin" w:y="1167"/>
    </w:pPr>
    <w:rPr>
      <w:b w:val="0"/>
      <w:caps/>
      <w:spacing w:val="20"/>
      <w:sz w:val="32"/>
    </w:rPr>
  </w:style>
  <w:style w:type="character" w:customStyle="1" w:styleId="SubttuloChar">
    <w:name w:val="Subtítulo Char"/>
    <w:link w:val="Subttulo"/>
    <w:uiPriority w:val="2"/>
    <w:rsid w:val="00D86945"/>
    <w:rPr>
      <w:rFonts w:eastAsia="MS Mincho"/>
      <w:caps/>
      <w:color w:val="082A75"/>
      <w:spacing w:val="20"/>
      <w:sz w:val="32"/>
      <w:szCs w:val="22"/>
    </w:rPr>
  </w:style>
  <w:style w:type="character" w:customStyle="1" w:styleId="Ttulo1Char">
    <w:name w:val="Título 1 Char"/>
    <w:link w:val="Ttulo1"/>
    <w:uiPriority w:val="4"/>
    <w:rsid w:val="00D077E9"/>
    <w:rPr>
      <w:rFonts w:ascii="Arial" w:eastAsia="MS Gothic" w:hAnsi="Arial" w:cs="Times New Roman"/>
      <w:b/>
      <w:color w:val="061F57"/>
      <w:kern w:val="28"/>
      <w:sz w:val="52"/>
      <w:szCs w:val="32"/>
    </w:rPr>
  </w:style>
  <w:style w:type="paragraph" w:styleId="Cabealho">
    <w:name w:val="header"/>
    <w:basedOn w:val="Normal"/>
    <w:link w:val="CabealhoChar"/>
    <w:uiPriority w:val="8"/>
    <w:unhideWhenUsed/>
    <w:rsid w:val="005037F0"/>
  </w:style>
  <w:style w:type="character" w:customStyle="1" w:styleId="CabealhoChar">
    <w:name w:val="Cabeçalho Char"/>
    <w:basedOn w:val="Fontepargpadro"/>
    <w:link w:val="Cabealho"/>
    <w:uiPriority w:val="8"/>
    <w:rsid w:val="0093335D"/>
  </w:style>
  <w:style w:type="paragraph" w:styleId="Rodap">
    <w:name w:val="footer"/>
    <w:basedOn w:val="Normal"/>
    <w:link w:val="RodapChar"/>
    <w:uiPriority w:val="99"/>
    <w:unhideWhenUsed/>
    <w:rsid w:val="005037F0"/>
  </w:style>
  <w:style w:type="character" w:customStyle="1" w:styleId="RodapChar">
    <w:name w:val="Rodapé Char"/>
    <w:link w:val="Rodap"/>
    <w:uiPriority w:val="99"/>
    <w:rsid w:val="005037F0"/>
    <w:rPr>
      <w:sz w:val="24"/>
      <w:szCs w:val="24"/>
    </w:rPr>
  </w:style>
  <w:style w:type="paragraph" w:customStyle="1" w:styleId="Nome">
    <w:name w:val="Nome"/>
    <w:basedOn w:val="Normal"/>
    <w:uiPriority w:val="3"/>
    <w:qFormat/>
    <w:rsid w:val="00B231E5"/>
    <w:pPr>
      <w:spacing w:line="240" w:lineRule="auto"/>
      <w:jc w:val="right"/>
    </w:pPr>
  </w:style>
  <w:style w:type="character" w:customStyle="1" w:styleId="Ttulo2Char">
    <w:name w:val="Título 2 Char"/>
    <w:link w:val="Ttulo2"/>
    <w:uiPriority w:val="4"/>
    <w:rsid w:val="00DF027C"/>
    <w:rPr>
      <w:rFonts w:eastAsia="MS Gothic" w:cs="Times New Roman"/>
      <w:color w:val="082A75"/>
      <w:sz w:val="36"/>
      <w:szCs w:val="26"/>
    </w:rPr>
  </w:style>
  <w:style w:type="table" w:styleId="Tabelacomgrade">
    <w:name w:val="Table Grid"/>
    <w:basedOn w:val="Tabelanormal"/>
    <w:uiPriority w:val="1"/>
    <w:rsid w:val="00FF1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oEspaoReservado">
    <w:name w:val="Placeholder Text"/>
    <w:uiPriority w:val="99"/>
    <w:unhideWhenUsed/>
    <w:rsid w:val="00D86945"/>
    <w:rPr>
      <w:color w:val="808080"/>
    </w:rPr>
  </w:style>
  <w:style w:type="paragraph" w:customStyle="1" w:styleId="Contedos">
    <w:name w:val="Conteúdos"/>
    <w:basedOn w:val="Normal"/>
    <w:link w:val="CarterdeContedos"/>
    <w:qFormat/>
    <w:rsid w:val="00DF027C"/>
    <w:rPr>
      <w:b w:val="0"/>
    </w:rPr>
  </w:style>
  <w:style w:type="paragraph" w:customStyle="1" w:styleId="Textodenfase">
    <w:name w:val="Texto de Ênfase"/>
    <w:basedOn w:val="Normal"/>
    <w:link w:val="CarterdeTextodenfase"/>
    <w:qFormat/>
    <w:rsid w:val="00DF027C"/>
  </w:style>
  <w:style w:type="character" w:customStyle="1" w:styleId="CarterdeContedos">
    <w:name w:val="Caráter de Conteúdos"/>
    <w:link w:val="Contedos"/>
    <w:rsid w:val="00DF027C"/>
    <w:rPr>
      <w:rFonts w:eastAsia="MS Mincho"/>
      <w:color w:val="082A75"/>
      <w:sz w:val="28"/>
      <w:szCs w:val="22"/>
    </w:rPr>
  </w:style>
  <w:style w:type="character" w:customStyle="1" w:styleId="CarterdeTextodenfase">
    <w:name w:val="Caráter de Texto de Ênfase"/>
    <w:link w:val="Textodenfase"/>
    <w:rsid w:val="00DF027C"/>
    <w:rPr>
      <w:rFonts w:eastAsia="MS Mincho"/>
      <w:b/>
      <w:color w:val="082A75"/>
      <w:sz w:val="28"/>
      <w:szCs w:val="22"/>
    </w:rPr>
  </w:style>
  <w:style w:type="character" w:styleId="Hyperlink">
    <w:name w:val="Hyperlink"/>
    <w:uiPriority w:val="99"/>
    <w:unhideWhenUsed/>
    <w:rsid w:val="008850E1"/>
    <w:rPr>
      <w:color w:val="3592CF"/>
      <w:u w:val="single"/>
    </w:rPr>
  </w:style>
  <w:style w:type="character" w:customStyle="1" w:styleId="UnresolvedMention">
    <w:name w:val="Unresolved Mention"/>
    <w:uiPriority w:val="99"/>
    <w:semiHidden/>
    <w:unhideWhenUsed/>
    <w:rsid w:val="008850E1"/>
    <w:rPr>
      <w:color w:val="605E5C"/>
      <w:shd w:val="clear" w:color="auto" w:fill="E1DFDD"/>
    </w:rPr>
  </w:style>
  <w:style w:type="paragraph" w:styleId="PargrafodaLista">
    <w:name w:val="List Paragraph"/>
    <w:basedOn w:val="Normal"/>
    <w:uiPriority w:val="34"/>
    <w:qFormat/>
    <w:rsid w:val="00774B16"/>
    <w:pPr>
      <w:spacing w:after="200"/>
      <w:ind w:left="720"/>
      <w:contextualSpacing/>
    </w:pPr>
    <w:rPr>
      <w:rFonts w:eastAsia="Calibri"/>
      <w:b w:val="0"/>
      <w:color w:val="auto"/>
      <w:sz w:val="22"/>
      <w:lang w:val="pt-BR"/>
    </w:rPr>
  </w:style>
  <w:style w:type="table" w:customStyle="1" w:styleId="GridTable5DarkAccent2">
    <w:name w:val="Grid Table 5 Dark Accent 2"/>
    <w:basedOn w:val="Tabelanormal"/>
    <w:uiPriority w:val="50"/>
    <w:rsid w:val="00C12CE7"/>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6E9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592C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592C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592C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592CF"/>
      </w:tcPr>
    </w:tblStylePr>
    <w:tblStylePr w:type="band1Vert">
      <w:tblPr/>
      <w:tcPr>
        <w:shd w:val="clear" w:color="auto" w:fill="AED3EB"/>
      </w:tcPr>
    </w:tblStylePr>
    <w:tblStylePr w:type="band1Horz">
      <w:tblPr/>
      <w:tcPr>
        <w:shd w:val="clear" w:color="auto" w:fill="AED3E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4"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semiHidden="0" w:uiPriority="1" w:unhideWhenUsed="0" w:qFormat="1"/>
    <w:lsdException w:name="Subtitle" w:semiHidden="0" w:uiPriority="5" w:unhideWhenUsed="0" w:qFormat="1"/>
    <w:lsdException w:name="Block Text" w:uiPriority="3" w:qFormat="1"/>
    <w:lsdException w:name="Strong" w:uiPriority="2" w:qFormat="1"/>
    <w:lsdException w:name="Emphasis" w:uiPriority="2" w:qFormat="1"/>
    <w:lsdException w:name="Table Grid"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02CAA"/>
    <w:pPr>
      <w:spacing w:line="276" w:lineRule="auto"/>
    </w:pPr>
    <w:rPr>
      <w:rFonts w:eastAsia="MS Mincho"/>
      <w:b/>
      <w:color w:val="082A75"/>
      <w:sz w:val="28"/>
      <w:szCs w:val="22"/>
      <w:lang w:val="pt-PT" w:eastAsia="en-US"/>
    </w:rPr>
  </w:style>
  <w:style w:type="paragraph" w:styleId="Ttulo1">
    <w:name w:val="heading 1"/>
    <w:basedOn w:val="Normal"/>
    <w:link w:val="Ttulo1Char"/>
    <w:uiPriority w:val="4"/>
    <w:qFormat/>
    <w:rsid w:val="00D077E9"/>
    <w:pPr>
      <w:keepNext/>
      <w:spacing w:before="240" w:after="60"/>
      <w:outlineLvl w:val="0"/>
    </w:pPr>
    <w:rPr>
      <w:rFonts w:ascii="Arial" w:eastAsia="MS Gothic" w:hAnsi="Arial"/>
      <w:color w:val="061F57"/>
      <w:kern w:val="28"/>
      <w:sz w:val="52"/>
      <w:szCs w:val="32"/>
    </w:rPr>
  </w:style>
  <w:style w:type="paragraph" w:styleId="Ttulo2">
    <w:name w:val="heading 2"/>
    <w:basedOn w:val="Normal"/>
    <w:next w:val="Normal"/>
    <w:link w:val="Ttulo2Char"/>
    <w:uiPriority w:val="4"/>
    <w:qFormat/>
    <w:rsid w:val="00DF027C"/>
    <w:pPr>
      <w:keepNext/>
      <w:spacing w:after="240" w:line="240" w:lineRule="auto"/>
      <w:outlineLvl w:val="1"/>
    </w:pPr>
    <w:rPr>
      <w:rFonts w:eastAsia="MS Gothic"/>
      <w:b w:val="0"/>
      <w:sz w:val="3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Pr>
      <w:rFonts w:ascii="Tahoma" w:hAnsi="Tahoma" w:cs="Tahoma"/>
      <w:sz w:val="16"/>
      <w:szCs w:val="16"/>
    </w:rPr>
  </w:style>
  <w:style w:type="character" w:customStyle="1" w:styleId="TextodebaloChar">
    <w:name w:val="Texto de balão Char"/>
    <w:link w:val="Textodebalo"/>
    <w:uiPriority w:val="99"/>
    <w:semiHidden/>
    <w:rPr>
      <w:rFonts w:ascii="Tahoma" w:hAnsi="Tahoma" w:cs="Tahoma"/>
      <w:sz w:val="16"/>
      <w:szCs w:val="16"/>
    </w:rPr>
  </w:style>
  <w:style w:type="paragraph" w:styleId="Ttulo">
    <w:name w:val="Title"/>
    <w:basedOn w:val="Normal"/>
    <w:link w:val="TtuloChar"/>
    <w:uiPriority w:val="1"/>
    <w:qFormat/>
    <w:rsid w:val="00D86945"/>
    <w:pPr>
      <w:spacing w:after="200" w:line="240" w:lineRule="auto"/>
    </w:pPr>
    <w:rPr>
      <w:rFonts w:ascii="Arial" w:eastAsia="MS Gothic" w:hAnsi="Arial"/>
      <w:bCs/>
      <w:sz w:val="72"/>
      <w:szCs w:val="52"/>
    </w:rPr>
  </w:style>
  <w:style w:type="character" w:customStyle="1" w:styleId="TtuloChar">
    <w:name w:val="Título Char"/>
    <w:link w:val="Ttulo"/>
    <w:uiPriority w:val="1"/>
    <w:rsid w:val="00D86945"/>
    <w:rPr>
      <w:rFonts w:ascii="Arial" w:eastAsia="MS Gothic" w:hAnsi="Arial" w:cs="Times New Roman"/>
      <w:b/>
      <w:bCs/>
      <w:color w:val="082A75"/>
      <w:sz w:val="72"/>
      <w:szCs w:val="52"/>
    </w:rPr>
  </w:style>
  <w:style w:type="paragraph" w:styleId="Subttulo">
    <w:name w:val="Subtitle"/>
    <w:basedOn w:val="Normal"/>
    <w:link w:val="SubttuloChar"/>
    <w:uiPriority w:val="2"/>
    <w:qFormat/>
    <w:rsid w:val="00D86945"/>
    <w:pPr>
      <w:framePr w:hSpace="180" w:wrap="around" w:vAnchor="text" w:hAnchor="margin" w:y="1167"/>
    </w:pPr>
    <w:rPr>
      <w:b w:val="0"/>
      <w:caps/>
      <w:spacing w:val="20"/>
      <w:sz w:val="32"/>
    </w:rPr>
  </w:style>
  <w:style w:type="character" w:customStyle="1" w:styleId="SubttuloChar">
    <w:name w:val="Subtítulo Char"/>
    <w:link w:val="Subttulo"/>
    <w:uiPriority w:val="2"/>
    <w:rsid w:val="00D86945"/>
    <w:rPr>
      <w:rFonts w:eastAsia="MS Mincho"/>
      <w:caps/>
      <w:color w:val="082A75"/>
      <w:spacing w:val="20"/>
      <w:sz w:val="32"/>
      <w:szCs w:val="22"/>
    </w:rPr>
  </w:style>
  <w:style w:type="character" w:customStyle="1" w:styleId="Ttulo1Char">
    <w:name w:val="Título 1 Char"/>
    <w:link w:val="Ttulo1"/>
    <w:uiPriority w:val="4"/>
    <w:rsid w:val="00D077E9"/>
    <w:rPr>
      <w:rFonts w:ascii="Arial" w:eastAsia="MS Gothic" w:hAnsi="Arial" w:cs="Times New Roman"/>
      <w:b/>
      <w:color w:val="061F57"/>
      <w:kern w:val="28"/>
      <w:sz w:val="52"/>
      <w:szCs w:val="32"/>
    </w:rPr>
  </w:style>
  <w:style w:type="paragraph" w:styleId="Cabealho">
    <w:name w:val="header"/>
    <w:basedOn w:val="Normal"/>
    <w:link w:val="CabealhoChar"/>
    <w:uiPriority w:val="8"/>
    <w:unhideWhenUsed/>
    <w:rsid w:val="005037F0"/>
  </w:style>
  <w:style w:type="character" w:customStyle="1" w:styleId="CabealhoChar">
    <w:name w:val="Cabeçalho Char"/>
    <w:basedOn w:val="Fontepargpadro"/>
    <w:link w:val="Cabealho"/>
    <w:uiPriority w:val="8"/>
    <w:rsid w:val="0093335D"/>
  </w:style>
  <w:style w:type="paragraph" w:styleId="Rodap">
    <w:name w:val="footer"/>
    <w:basedOn w:val="Normal"/>
    <w:link w:val="RodapChar"/>
    <w:uiPriority w:val="99"/>
    <w:unhideWhenUsed/>
    <w:rsid w:val="005037F0"/>
  </w:style>
  <w:style w:type="character" w:customStyle="1" w:styleId="RodapChar">
    <w:name w:val="Rodapé Char"/>
    <w:link w:val="Rodap"/>
    <w:uiPriority w:val="99"/>
    <w:rsid w:val="005037F0"/>
    <w:rPr>
      <w:sz w:val="24"/>
      <w:szCs w:val="24"/>
    </w:rPr>
  </w:style>
  <w:style w:type="paragraph" w:customStyle="1" w:styleId="Nome">
    <w:name w:val="Nome"/>
    <w:basedOn w:val="Normal"/>
    <w:uiPriority w:val="3"/>
    <w:qFormat/>
    <w:rsid w:val="00B231E5"/>
    <w:pPr>
      <w:spacing w:line="240" w:lineRule="auto"/>
      <w:jc w:val="right"/>
    </w:pPr>
  </w:style>
  <w:style w:type="character" w:customStyle="1" w:styleId="Ttulo2Char">
    <w:name w:val="Título 2 Char"/>
    <w:link w:val="Ttulo2"/>
    <w:uiPriority w:val="4"/>
    <w:rsid w:val="00DF027C"/>
    <w:rPr>
      <w:rFonts w:eastAsia="MS Gothic" w:cs="Times New Roman"/>
      <w:color w:val="082A75"/>
      <w:sz w:val="36"/>
      <w:szCs w:val="26"/>
    </w:rPr>
  </w:style>
  <w:style w:type="table" w:styleId="Tabelacomgrade">
    <w:name w:val="Table Grid"/>
    <w:basedOn w:val="Tabelanormal"/>
    <w:uiPriority w:val="1"/>
    <w:rsid w:val="00FF1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oEspaoReservado">
    <w:name w:val="Placeholder Text"/>
    <w:uiPriority w:val="99"/>
    <w:unhideWhenUsed/>
    <w:rsid w:val="00D86945"/>
    <w:rPr>
      <w:color w:val="808080"/>
    </w:rPr>
  </w:style>
  <w:style w:type="paragraph" w:customStyle="1" w:styleId="Contedos">
    <w:name w:val="Conteúdos"/>
    <w:basedOn w:val="Normal"/>
    <w:link w:val="CarterdeContedos"/>
    <w:qFormat/>
    <w:rsid w:val="00DF027C"/>
    <w:rPr>
      <w:b w:val="0"/>
    </w:rPr>
  </w:style>
  <w:style w:type="paragraph" w:customStyle="1" w:styleId="Textodenfase">
    <w:name w:val="Texto de Ênfase"/>
    <w:basedOn w:val="Normal"/>
    <w:link w:val="CarterdeTextodenfase"/>
    <w:qFormat/>
    <w:rsid w:val="00DF027C"/>
  </w:style>
  <w:style w:type="character" w:customStyle="1" w:styleId="CarterdeContedos">
    <w:name w:val="Caráter de Conteúdos"/>
    <w:link w:val="Contedos"/>
    <w:rsid w:val="00DF027C"/>
    <w:rPr>
      <w:rFonts w:eastAsia="MS Mincho"/>
      <w:color w:val="082A75"/>
      <w:sz w:val="28"/>
      <w:szCs w:val="22"/>
    </w:rPr>
  </w:style>
  <w:style w:type="character" w:customStyle="1" w:styleId="CarterdeTextodenfase">
    <w:name w:val="Caráter de Texto de Ênfase"/>
    <w:link w:val="Textodenfase"/>
    <w:rsid w:val="00DF027C"/>
    <w:rPr>
      <w:rFonts w:eastAsia="MS Mincho"/>
      <w:b/>
      <w:color w:val="082A75"/>
      <w:sz w:val="28"/>
      <w:szCs w:val="22"/>
    </w:rPr>
  </w:style>
  <w:style w:type="character" w:styleId="Hyperlink">
    <w:name w:val="Hyperlink"/>
    <w:uiPriority w:val="99"/>
    <w:unhideWhenUsed/>
    <w:rsid w:val="008850E1"/>
    <w:rPr>
      <w:color w:val="3592CF"/>
      <w:u w:val="single"/>
    </w:rPr>
  </w:style>
  <w:style w:type="character" w:customStyle="1" w:styleId="UnresolvedMention">
    <w:name w:val="Unresolved Mention"/>
    <w:uiPriority w:val="99"/>
    <w:semiHidden/>
    <w:unhideWhenUsed/>
    <w:rsid w:val="008850E1"/>
    <w:rPr>
      <w:color w:val="605E5C"/>
      <w:shd w:val="clear" w:color="auto" w:fill="E1DFDD"/>
    </w:rPr>
  </w:style>
  <w:style w:type="paragraph" w:styleId="PargrafodaLista">
    <w:name w:val="List Paragraph"/>
    <w:basedOn w:val="Normal"/>
    <w:uiPriority w:val="34"/>
    <w:qFormat/>
    <w:rsid w:val="00774B16"/>
    <w:pPr>
      <w:spacing w:after="200"/>
      <w:ind w:left="720"/>
      <w:contextualSpacing/>
    </w:pPr>
    <w:rPr>
      <w:rFonts w:eastAsia="Calibri"/>
      <w:b w:val="0"/>
      <w:color w:val="auto"/>
      <w:sz w:val="22"/>
      <w:lang w:val="pt-BR"/>
    </w:rPr>
  </w:style>
  <w:style w:type="table" w:customStyle="1" w:styleId="GridTable5DarkAccent2">
    <w:name w:val="Grid Table 5 Dark Accent 2"/>
    <w:basedOn w:val="Tabelanormal"/>
    <w:uiPriority w:val="50"/>
    <w:rsid w:val="00C12CE7"/>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6E9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592C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592C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592C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592CF"/>
      </w:tcPr>
    </w:tblStylePr>
    <w:tblStylePr w:type="band1Vert">
      <w:tblPr/>
      <w:tcPr>
        <w:shd w:val="clear" w:color="auto" w:fill="AED3EB"/>
      </w:tcPr>
    </w:tblStylePr>
    <w:tblStylePr w:type="band1Horz">
      <w:tblPr/>
      <w:tcPr>
        <w:shd w:val="clear" w:color="auto" w:fill="AED3E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62768">
      <w:bodyDiv w:val="1"/>
      <w:marLeft w:val="0"/>
      <w:marRight w:val="0"/>
      <w:marTop w:val="0"/>
      <w:marBottom w:val="0"/>
      <w:divBdr>
        <w:top w:val="none" w:sz="0" w:space="0" w:color="auto"/>
        <w:left w:val="none" w:sz="0" w:space="0" w:color="auto"/>
        <w:bottom w:val="none" w:sz="0" w:space="0" w:color="auto"/>
        <w:right w:val="none" w:sz="0" w:space="0" w:color="auto"/>
      </w:divBdr>
    </w:div>
    <w:div w:id="223182323">
      <w:bodyDiv w:val="1"/>
      <w:marLeft w:val="0"/>
      <w:marRight w:val="0"/>
      <w:marTop w:val="0"/>
      <w:marBottom w:val="0"/>
      <w:divBdr>
        <w:top w:val="none" w:sz="0" w:space="0" w:color="auto"/>
        <w:left w:val="none" w:sz="0" w:space="0" w:color="auto"/>
        <w:bottom w:val="none" w:sz="0" w:space="0" w:color="auto"/>
        <w:right w:val="none" w:sz="0" w:space="0" w:color="auto"/>
      </w:divBdr>
    </w:div>
    <w:div w:id="314142082">
      <w:bodyDiv w:val="1"/>
      <w:marLeft w:val="0"/>
      <w:marRight w:val="0"/>
      <w:marTop w:val="0"/>
      <w:marBottom w:val="0"/>
      <w:divBdr>
        <w:top w:val="none" w:sz="0" w:space="0" w:color="auto"/>
        <w:left w:val="none" w:sz="0" w:space="0" w:color="auto"/>
        <w:bottom w:val="none" w:sz="0" w:space="0" w:color="auto"/>
        <w:right w:val="none" w:sz="0" w:space="0" w:color="auto"/>
      </w:divBdr>
    </w:div>
    <w:div w:id="362436937">
      <w:bodyDiv w:val="1"/>
      <w:marLeft w:val="0"/>
      <w:marRight w:val="0"/>
      <w:marTop w:val="0"/>
      <w:marBottom w:val="0"/>
      <w:divBdr>
        <w:top w:val="none" w:sz="0" w:space="0" w:color="auto"/>
        <w:left w:val="none" w:sz="0" w:space="0" w:color="auto"/>
        <w:bottom w:val="none" w:sz="0" w:space="0" w:color="auto"/>
        <w:right w:val="none" w:sz="0" w:space="0" w:color="auto"/>
      </w:divBdr>
    </w:div>
    <w:div w:id="468014100">
      <w:bodyDiv w:val="1"/>
      <w:marLeft w:val="0"/>
      <w:marRight w:val="0"/>
      <w:marTop w:val="0"/>
      <w:marBottom w:val="0"/>
      <w:divBdr>
        <w:top w:val="none" w:sz="0" w:space="0" w:color="auto"/>
        <w:left w:val="none" w:sz="0" w:space="0" w:color="auto"/>
        <w:bottom w:val="none" w:sz="0" w:space="0" w:color="auto"/>
        <w:right w:val="none" w:sz="0" w:space="0" w:color="auto"/>
      </w:divBdr>
    </w:div>
    <w:div w:id="489292316">
      <w:bodyDiv w:val="1"/>
      <w:marLeft w:val="0"/>
      <w:marRight w:val="0"/>
      <w:marTop w:val="0"/>
      <w:marBottom w:val="0"/>
      <w:divBdr>
        <w:top w:val="none" w:sz="0" w:space="0" w:color="auto"/>
        <w:left w:val="none" w:sz="0" w:space="0" w:color="auto"/>
        <w:bottom w:val="none" w:sz="0" w:space="0" w:color="auto"/>
        <w:right w:val="none" w:sz="0" w:space="0" w:color="auto"/>
      </w:divBdr>
    </w:div>
    <w:div w:id="495464264">
      <w:bodyDiv w:val="1"/>
      <w:marLeft w:val="0"/>
      <w:marRight w:val="0"/>
      <w:marTop w:val="0"/>
      <w:marBottom w:val="0"/>
      <w:divBdr>
        <w:top w:val="none" w:sz="0" w:space="0" w:color="auto"/>
        <w:left w:val="none" w:sz="0" w:space="0" w:color="auto"/>
        <w:bottom w:val="none" w:sz="0" w:space="0" w:color="auto"/>
        <w:right w:val="none" w:sz="0" w:space="0" w:color="auto"/>
      </w:divBdr>
      <w:divsChild>
        <w:div w:id="705448102">
          <w:marLeft w:val="547"/>
          <w:marRight w:val="0"/>
          <w:marTop w:val="106"/>
          <w:marBottom w:val="0"/>
          <w:divBdr>
            <w:top w:val="none" w:sz="0" w:space="0" w:color="auto"/>
            <w:left w:val="none" w:sz="0" w:space="0" w:color="auto"/>
            <w:bottom w:val="none" w:sz="0" w:space="0" w:color="auto"/>
            <w:right w:val="none" w:sz="0" w:space="0" w:color="auto"/>
          </w:divBdr>
        </w:div>
        <w:div w:id="924457049">
          <w:marLeft w:val="547"/>
          <w:marRight w:val="0"/>
          <w:marTop w:val="106"/>
          <w:marBottom w:val="0"/>
          <w:divBdr>
            <w:top w:val="none" w:sz="0" w:space="0" w:color="auto"/>
            <w:left w:val="none" w:sz="0" w:space="0" w:color="auto"/>
            <w:bottom w:val="none" w:sz="0" w:space="0" w:color="auto"/>
            <w:right w:val="none" w:sz="0" w:space="0" w:color="auto"/>
          </w:divBdr>
        </w:div>
        <w:div w:id="1283225448">
          <w:marLeft w:val="547"/>
          <w:marRight w:val="0"/>
          <w:marTop w:val="106"/>
          <w:marBottom w:val="0"/>
          <w:divBdr>
            <w:top w:val="none" w:sz="0" w:space="0" w:color="auto"/>
            <w:left w:val="none" w:sz="0" w:space="0" w:color="auto"/>
            <w:bottom w:val="none" w:sz="0" w:space="0" w:color="auto"/>
            <w:right w:val="none" w:sz="0" w:space="0" w:color="auto"/>
          </w:divBdr>
        </w:div>
        <w:div w:id="2098600017">
          <w:marLeft w:val="547"/>
          <w:marRight w:val="0"/>
          <w:marTop w:val="106"/>
          <w:marBottom w:val="0"/>
          <w:divBdr>
            <w:top w:val="none" w:sz="0" w:space="0" w:color="auto"/>
            <w:left w:val="none" w:sz="0" w:space="0" w:color="auto"/>
            <w:bottom w:val="none" w:sz="0" w:space="0" w:color="auto"/>
            <w:right w:val="none" w:sz="0" w:space="0" w:color="auto"/>
          </w:divBdr>
        </w:div>
      </w:divsChild>
    </w:div>
    <w:div w:id="534999311">
      <w:bodyDiv w:val="1"/>
      <w:marLeft w:val="0"/>
      <w:marRight w:val="0"/>
      <w:marTop w:val="0"/>
      <w:marBottom w:val="0"/>
      <w:divBdr>
        <w:top w:val="none" w:sz="0" w:space="0" w:color="auto"/>
        <w:left w:val="none" w:sz="0" w:space="0" w:color="auto"/>
        <w:bottom w:val="none" w:sz="0" w:space="0" w:color="auto"/>
        <w:right w:val="none" w:sz="0" w:space="0" w:color="auto"/>
      </w:divBdr>
    </w:div>
    <w:div w:id="610628582">
      <w:bodyDiv w:val="1"/>
      <w:marLeft w:val="0"/>
      <w:marRight w:val="0"/>
      <w:marTop w:val="0"/>
      <w:marBottom w:val="0"/>
      <w:divBdr>
        <w:top w:val="none" w:sz="0" w:space="0" w:color="auto"/>
        <w:left w:val="none" w:sz="0" w:space="0" w:color="auto"/>
        <w:bottom w:val="none" w:sz="0" w:space="0" w:color="auto"/>
        <w:right w:val="none" w:sz="0" w:space="0" w:color="auto"/>
      </w:divBdr>
    </w:div>
    <w:div w:id="1005404118">
      <w:bodyDiv w:val="1"/>
      <w:marLeft w:val="0"/>
      <w:marRight w:val="0"/>
      <w:marTop w:val="0"/>
      <w:marBottom w:val="0"/>
      <w:divBdr>
        <w:top w:val="none" w:sz="0" w:space="0" w:color="auto"/>
        <w:left w:val="none" w:sz="0" w:space="0" w:color="auto"/>
        <w:bottom w:val="none" w:sz="0" w:space="0" w:color="auto"/>
        <w:right w:val="none" w:sz="0" w:space="0" w:color="auto"/>
      </w:divBdr>
    </w:div>
    <w:div w:id="1017540304">
      <w:bodyDiv w:val="1"/>
      <w:marLeft w:val="0"/>
      <w:marRight w:val="0"/>
      <w:marTop w:val="0"/>
      <w:marBottom w:val="0"/>
      <w:divBdr>
        <w:top w:val="none" w:sz="0" w:space="0" w:color="auto"/>
        <w:left w:val="none" w:sz="0" w:space="0" w:color="auto"/>
        <w:bottom w:val="none" w:sz="0" w:space="0" w:color="auto"/>
        <w:right w:val="none" w:sz="0" w:space="0" w:color="auto"/>
      </w:divBdr>
    </w:div>
    <w:div w:id="1066680867">
      <w:bodyDiv w:val="1"/>
      <w:marLeft w:val="0"/>
      <w:marRight w:val="0"/>
      <w:marTop w:val="0"/>
      <w:marBottom w:val="0"/>
      <w:divBdr>
        <w:top w:val="none" w:sz="0" w:space="0" w:color="auto"/>
        <w:left w:val="none" w:sz="0" w:space="0" w:color="auto"/>
        <w:bottom w:val="none" w:sz="0" w:space="0" w:color="auto"/>
        <w:right w:val="none" w:sz="0" w:space="0" w:color="auto"/>
      </w:divBdr>
      <w:divsChild>
        <w:div w:id="298457074">
          <w:marLeft w:val="1166"/>
          <w:marRight w:val="0"/>
          <w:marTop w:val="91"/>
          <w:marBottom w:val="0"/>
          <w:divBdr>
            <w:top w:val="none" w:sz="0" w:space="0" w:color="auto"/>
            <w:left w:val="none" w:sz="0" w:space="0" w:color="auto"/>
            <w:bottom w:val="none" w:sz="0" w:space="0" w:color="auto"/>
            <w:right w:val="none" w:sz="0" w:space="0" w:color="auto"/>
          </w:divBdr>
        </w:div>
        <w:div w:id="1291206335">
          <w:marLeft w:val="1166"/>
          <w:marRight w:val="0"/>
          <w:marTop w:val="91"/>
          <w:marBottom w:val="0"/>
          <w:divBdr>
            <w:top w:val="none" w:sz="0" w:space="0" w:color="auto"/>
            <w:left w:val="none" w:sz="0" w:space="0" w:color="auto"/>
            <w:bottom w:val="none" w:sz="0" w:space="0" w:color="auto"/>
            <w:right w:val="none" w:sz="0" w:space="0" w:color="auto"/>
          </w:divBdr>
        </w:div>
        <w:div w:id="1390955932">
          <w:marLeft w:val="1166"/>
          <w:marRight w:val="0"/>
          <w:marTop w:val="91"/>
          <w:marBottom w:val="0"/>
          <w:divBdr>
            <w:top w:val="none" w:sz="0" w:space="0" w:color="auto"/>
            <w:left w:val="none" w:sz="0" w:space="0" w:color="auto"/>
            <w:bottom w:val="none" w:sz="0" w:space="0" w:color="auto"/>
            <w:right w:val="none" w:sz="0" w:space="0" w:color="auto"/>
          </w:divBdr>
        </w:div>
        <w:div w:id="1903297615">
          <w:marLeft w:val="1166"/>
          <w:marRight w:val="0"/>
          <w:marTop w:val="91"/>
          <w:marBottom w:val="0"/>
          <w:divBdr>
            <w:top w:val="none" w:sz="0" w:space="0" w:color="auto"/>
            <w:left w:val="none" w:sz="0" w:space="0" w:color="auto"/>
            <w:bottom w:val="none" w:sz="0" w:space="0" w:color="auto"/>
            <w:right w:val="none" w:sz="0" w:space="0" w:color="auto"/>
          </w:divBdr>
        </w:div>
        <w:div w:id="1931968089">
          <w:marLeft w:val="1166"/>
          <w:marRight w:val="0"/>
          <w:marTop w:val="91"/>
          <w:marBottom w:val="0"/>
          <w:divBdr>
            <w:top w:val="none" w:sz="0" w:space="0" w:color="auto"/>
            <w:left w:val="none" w:sz="0" w:space="0" w:color="auto"/>
            <w:bottom w:val="none" w:sz="0" w:space="0" w:color="auto"/>
            <w:right w:val="none" w:sz="0" w:space="0" w:color="auto"/>
          </w:divBdr>
        </w:div>
        <w:div w:id="2014722088">
          <w:marLeft w:val="1166"/>
          <w:marRight w:val="0"/>
          <w:marTop w:val="91"/>
          <w:marBottom w:val="0"/>
          <w:divBdr>
            <w:top w:val="none" w:sz="0" w:space="0" w:color="auto"/>
            <w:left w:val="none" w:sz="0" w:space="0" w:color="auto"/>
            <w:bottom w:val="none" w:sz="0" w:space="0" w:color="auto"/>
            <w:right w:val="none" w:sz="0" w:space="0" w:color="auto"/>
          </w:divBdr>
        </w:div>
      </w:divsChild>
    </w:div>
    <w:div w:id="1070276260">
      <w:bodyDiv w:val="1"/>
      <w:marLeft w:val="0"/>
      <w:marRight w:val="0"/>
      <w:marTop w:val="0"/>
      <w:marBottom w:val="0"/>
      <w:divBdr>
        <w:top w:val="none" w:sz="0" w:space="0" w:color="auto"/>
        <w:left w:val="none" w:sz="0" w:space="0" w:color="auto"/>
        <w:bottom w:val="none" w:sz="0" w:space="0" w:color="auto"/>
        <w:right w:val="none" w:sz="0" w:space="0" w:color="auto"/>
      </w:divBdr>
    </w:div>
    <w:div w:id="1100949038">
      <w:bodyDiv w:val="1"/>
      <w:marLeft w:val="0"/>
      <w:marRight w:val="0"/>
      <w:marTop w:val="0"/>
      <w:marBottom w:val="0"/>
      <w:divBdr>
        <w:top w:val="none" w:sz="0" w:space="0" w:color="auto"/>
        <w:left w:val="none" w:sz="0" w:space="0" w:color="auto"/>
        <w:bottom w:val="none" w:sz="0" w:space="0" w:color="auto"/>
        <w:right w:val="none" w:sz="0" w:space="0" w:color="auto"/>
      </w:divBdr>
    </w:div>
    <w:div w:id="1295791719">
      <w:bodyDiv w:val="1"/>
      <w:marLeft w:val="0"/>
      <w:marRight w:val="0"/>
      <w:marTop w:val="0"/>
      <w:marBottom w:val="0"/>
      <w:divBdr>
        <w:top w:val="none" w:sz="0" w:space="0" w:color="auto"/>
        <w:left w:val="none" w:sz="0" w:space="0" w:color="auto"/>
        <w:bottom w:val="none" w:sz="0" w:space="0" w:color="auto"/>
        <w:right w:val="none" w:sz="0" w:space="0" w:color="auto"/>
      </w:divBdr>
    </w:div>
    <w:div w:id="1344547581">
      <w:bodyDiv w:val="1"/>
      <w:marLeft w:val="0"/>
      <w:marRight w:val="0"/>
      <w:marTop w:val="0"/>
      <w:marBottom w:val="0"/>
      <w:divBdr>
        <w:top w:val="none" w:sz="0" w:space="0" w:color="auto"/>
        <w:left w:val="none" w:sz="0" w:space="0" w:color="auto"/>
        <w:bottom w:val="none" w:sz="0" w:space="0" w:color="auto"/>
        <w:right w:val="none" w:sz="0" w:space="0" w:color="auto"/>
      </w:divBdr>
    </w:div>
    <w:div w:id="1456754588">
      <w:bodyDiv w:val="1"/>
      <w:marLeft w:val="0"/>
      <w:marRight w:val="0"/>
      <w:marTop w:val="0"/>
      <w:marBottom w:val="0"/>
      <w:divBdr>
        <w:top w:val="none" w:sz="0" w:space="0" w:color="auto"/>
        <w:left w:val="none" w:sz="0" w:space="0" w:color="auto"/>
        <w:bottom w:val="none" w:sz="0" w:space="0" w:color="auto"/>
        <w:right w:val="none" w:sz="0" w:space="0" w:color="auto"/>
      </w:divBdr>
    </w:div>
    <w:div w:id="1623531021">
      <w:bodyDiv w:val="1"/>
      <w:marLeft w:val="0"/>
      <w:marRight w:val="0"/>
      <w:marTop w:val="0"/>
      <w:marBottom w:val="0"/>
      <w:divBdr>
        <w:top w:val="none" w:sz="0" w:space="0" w:color="auto"/>
        <w:left w:val="none" w:sz="0" w:space="0" w:color="auto"/>
        <w:bottom w:val="none" w:sz="0" w:space="0" w:color="auto"/>
        <w:right w:val="none" w:sz="0" w:space="0" w:color="auto"/>
      </w:divBdr>
    </w:div>
    <w:div w:id="1631784448">
      <w:bodyDiv w:val="1"/>
      <w:marLeft w:val="0"/>
      <w:marRight w:val="0"/>
      <w:marTop w:val="0"/>
      <w:marBottom w:val="0"/>
      <w:divBdr>
        <w:top w:val="none" w:sz="0" w:space="0" w:color="auto"/>
        <w:left w:val="none" w:sz="0" w:space="0" w:color="auto"/>
        <w:bottom w:val="none" w:sz="0" w:space="0" w:color="auto"/>
        <w:right w:val="none" w:sz="0" w:space="0" w:color="auto"/>
      </w:divBdr>
    </w:div>
    <w:div w:id="1661349983">
      <w:bodyDiv w:val="1"/>
      <w:marLeft w:val="0"/>
      <w:marRight w:val="0"/>
      <w:marTop w:val="0"/>
      <w:marBottom w:val="0"/>
      <w:divBdr>
        <w:top w:val="none" w:sz="0" w:space="0" w:color="auto"/>
        <w:left w:val="none" w:sz="0" w:space="0" w:color="auto"/>
        <w:bottom w:val="none" w:sz="0" w:space="0" w:color="auto"/>
        <w:right w:val="none" w:sz="0" w:space="0" w:color="auto"/>
      </w:divBdr>
      <w:divsChild>
        <w:div w:id="154226354">
          <w:marLeft w:val="1166"/>
          <w:marRight w:val="0"/>
          <w:marTop w:val="106"/>
          <w:marBottom w:val="0"/>
          <w:divBdr>
            <w:top w:val="none" w:sz="0" w:space="0" w:color="auto"/>
            <w:left w:val="none" w:sz="0" w:space="0" w:color="auto"/>
            <w:bottom w:val="none" w:sz="0" w:space="0" w:color="auto"/>
            <w:right w:val="none" w:sz="0" w:space="0" w:color="auto"/>
          </w:divBdr>
        </w:div>
        <w:div w:id="500195219">
          <w:marLeft w:val="1166"/>
          <w:marRight w:val="0"/>
          <w:marTop w:val="106"/>
          <w:marBottom w:val="0"/>
          <w:divBdr>
            <w:top w:val="none" w:sz="0" w:space="0" w:color="auto"/>
            <w:left w:val="none" w:sz="0" w:space="0" w:color="auto"/>
            <w:bottom w:val="none" w:sz="0" w:space="0" w:color="auto"/>
            <w:right w:val="none" w:sz="0" w:space="0" w:color="auto"/>
          </w:divBdr>
        </w:div>
        <w:div w:id="707215976">
          <w:marLeft w:val="1354"/>
          <w:marRight w:val="0"/>
          <w:marTop w:val="106"/>
          <w:marBottom w:val="0"/>
          <w:divBdr>
            <w:top w:val="none" w:sz="0" w:space="0" w:color="auto"/>
            <w:left w:val="none" w:sz="0" w:space="0" w:color="auto"/>
            <w:bottom w:val="none" w:sz="0" w:space="0" w:color="auto"/>
            <w:right w:val="none" w:sz="0" w:space="0" w:color="auto"/>
          </w:divBdr>
        </w:div>
        <w:div w:id="1205874005">
          <w:marLeft w:val="1166"/>
          <w:marRight w:val="0"/>
          <w:marTop w:val="106"/>
          <w:marBottom w:val="0"/>
          <w:divBdr>
            <w:top w:val="none" w:sz="0" w:space="0" w:color="auto"/>
            <w:left w:val="none" w:sz="0" w:space="0" w:color="auto"/>
            <w:bottom w:val="none" w:sz="0" w:space="0" w:color="auto"/>
            <w:right w:val="none" w:sz="0" w:space="0" w:color="auto"/>
          </w:divBdr>
        </w:div>
        <w:div w:id="1298410494">
          <w:marLeft w:val="1354"/>
          <w:marRight w:val="0"/>
          <w:marTop w:val="106"/>
          <w:marBottom w:val="0"/>
          <w:divBdr>
            <w:top w:val="none" w:sz="0" w:space="0" w:color="auto"/>
            <w:left w:val="none" w:sz="0" w:space="0" w:color="auto"/>
            <w:bottom w:val="none" w:sz="0" w:space="0" w:color="auto"/>
            <w:right w:val="none" w:sz="0" w:space="0" w:color="auto"/>
          </w:divBdr>
        </w:div>
        <w:div w:id="1437556736">
          <w:marLeft w:val="1354"/>
          <w:marRight w:val="0"/>
          <w:marTop w:val="106"/>
          <w:marBottom w:val="0"/>
          <w:divBdr>
            <w:top w:val="none" w:sz="0" w:space="0" w:color="auto"/>
            <w:left w:val="none" w:sz="0" w:space="0" w:color="auto"/>
            <w:bottom w:val="none" w:sz="0" w:space="0" w:color="auto"/>
            <w:right w:val="none" w:sz="0" w:space="0" w:color="auto"/>
          </w:divBdr>
        </w:div>
        <w:div w:id="1501968373">
          <w:marLeft w:val="1354"/>
          <w:marRight w:val="0"/>
          <w:marTop w:val="106"/>
          <w:marBottom w:val="0"/>
          <w:divBdr>
            <w:top w:val="none" w:sz="0" w:space="0" w:color="auto"/>
            <w:left w:val="none" w:sz="0" w:space="0" w:color="auto"/>
            <w:bottom w:val="none" w:sz="0" w:space="0" w:color="auto"/>
            <w:right w:val="none" w:sz="0" w:space="0" w:color="auto"/>
          </w:divBdr>
        </w:div>
        <w:div w:id="1990596285">
          <w:marLeft w:val="1354"/>
          <w:marRight w:val="0"/>
          <w:marTop w:val="106"/>
          <w:marBottom w:val="0"/>
          <w:divBdr>
            <w:top w:val="none" w:sz="0" w:space="0" w:color="auto"/>
            <w:left w:val="none" w:sz="0" w:space="0" w:color="auto"/>
            <w:bottom w:val="none" w:sz="0" w:space="0" w:color="auto"/>
            <w:right w:val="none" w:sz="0" w:space="0" w:color="auto"/>
          </w:divBdr>
        </w:div>
        <w:div w:id="2119525630">
          <w:marLeft w:val="1166"/>
          <w:marRight w:val="0"/>
          <w:marTop w:val="106"/>
          <w:marBottom w:val="0"/>
          <w:divBdr>
            <w:top w:val="none" w:sz="0" w:space="0" w:color="auto"/>
            <w:left w:val="none" w:sz="0" w:space="0" w:color="auto"/>
            <w:bottom w:val="none" w:sz="0" w:space="0" w:color="auto"/>
            <w:right w:val="none" w:sz="0" w:space="0" w:color="auto"/>
          </w:divBdr>
        </w:div>
      </w:divsChild>
    </w:div>
    <w:div w:id="1681928213">
      <w:bodyDiv w:val="1"/>
      <w:marLeft w:val="0"/>
      <w:marRight w:val="0"/>
      <w:marTop w:val="0"/>
      <w:marBottom w:val="0"/>
      <w:divBdr>
        <w:top w:val="none" w:sz="0" w:space="0" w:color="auto"/>
        <w:left w:val="none" w:sz="0" w:space="0" w:color="auto"/>
        <w:bottom w:val="none" w:sz="0" w:space="0" w:color="auto"/>
        <w:right w:val="none" w:sz="0" w:space="0" w:color="auto"/>
      </w:divBdr>
    </w:div>
    <w:div w:id="1761291745">
      <w:bodyDiv w:val="1"/>
      <w:marLeft w:val="0"/>
      <w:marRight w:val="0"/>
      <w:marTop w:val="0"/>
      <w:marBottom w:val="0"/>
      <w:divBdr>
        <w:top w:val="none" w:sz="0" w:space="0" w:color="auto"/>
        <w:left w:val="none" w:sz="0" w:space="0" w:color="auto"/>
        <w:bottom w:val="none" w:sz="0" w:space="0" w:color="auto"/>
        <w:right w:val="none" w:sz="0" w:space="0" w:color="auto"/>
      </w:divBdr>
      <w:divsChild>
        <w:div w:id="115031085">
          <w:marLeft w:val="547"/>
          <w:marRight w:val="0"/>
          <w:marTop w:val="120"/>
          <w:marBottom w:val="0"/>
          <w:divBdr>
            <w:top w:val="none" w:sz="0" w:space="0" w:color="auto"/>
            <w:left w:val="none" w:sz="0" w:space="0" w:color="auto"/>
            <w:bottom w:val="none" w:sz="0" w:space="0" w:color="auto"/>
            <w:right w:val="none" w:sz="0" w:space="0" w:color="auto"/>
          </w:divBdr>
        </w:div>
        <w:div w:id="179241209">
          <w:marLeft w:val="547"/>
          <w:marRight w:val="0"/>
          <w:marTop w:val="120"/>
          <w:marBottom w:val="0"/>
          <w:divBdr>
            <w:top w:val="none" w:sz="0" w:space="0" w:color="auto"/>
            <w:left w:val="none" w:sz="0" w:space="0" w:color="auto"/>
            <w:bottom w:val="none" w:sz="0" w:space="0" w:color="auto"/>
            <w:right w:val="none" w:sz="0" w:space="0" w:color="auto"/>
          </w:divBdr>
        </w:div>
        <w:div w:id="302930428">
          <w:marLeft w:val="547"/>
          <w:marRight w:val="0"/>
          <w:marTop w:val="120"/>
          <w:marBottom w:val="0"/>
          <w:divBdr>
            <w:top w:val="none" w:sz="0" w:space="0" w:color="auto"/>
            <w:left w:val="none" w:sz="0" w:space="0" w:color="auto"/>
            <w:bottom w:val="none" w:sz="0" w:space="0" w:color="auto"/>
            <w:right w:val="none" w:sz="0" w:space="0" w:color="auto"/>
          </w:divBdr>
        </w:div>
        <w:div w:id="328950590">
          <w:marLeft w:val="547"/>
          <w:marRight w:val="0"/>
          <w:marTop w:val="120"/>
          <w:marBottom w:val="0"/>
          <w:divBdr>
            <w:top w:val="none" w:sz="0" w:space="0" w:color="auto"/>
            <w:left w:val="none" w:sz="0" w:space="0" w:color="auto"/>
            <w:bottom w:val="none" w:sz="0" w:space="0" w:color="auto"/>
            <w:right w:val="none" w:sz="0" w:space="0" w:color="auto"/>
          </w:divBdr>
        </w:div>
      </w:divsChild>
    </w:div>
    <w:div w:id="1797749911">
      <w:bodyDiv w:val="1"/>
      <w:marLeft w:val="0"/>
      <w:marRight w:val="0"/>
      <w:marTop w:val="0"/>
      <w:marBottom w:val="0"/>
      <w:divBdr>
        <w:top w:val="none" w:sz="0" w:space="0" w:color="auto"/>
        <w:left w:val="none" w:sz="0" w:space="0" w:color="auto"/>
        <w:bottom w:val="none" w:sz="0" w:space="0" w:color="auto"/>
        <w:right w:val="none" w:sz="0" w:space="0" w:color="auto"/>
      </w:divBdr>
    </w:div>
    <w:div w:id="1803114334">
      <w:bodyDiv w:val="1"/>
      <w:marLeft w:val="0"/>
      <w:marRight w:val="0"/>
      <w:marTop w:val="0"/>
      <w:marBottom w:val="0"/>
      <w:divBdr>
        <w:top w:val="none" w:sz="0" w:space="0" w:color="auto"/>
        <w:left w:val="none" w:sz="0" w:space="0" w:color="auto"/>
        <w:bottom w:val="none" w:sz="0" w:space="0" w:color="auto"/>
        <w:right w:val="none" w:sz="0" w:space="0" w:color="auto"/>
      </w:divBdr>
    </w:div>
    <w:div w:id="1874224882">
      <w:bodyDiv w:val="1"/>
      <w:marLeft w:val="0"/>
      <w:marRight w:val="0"/>
      <w:marTop w:val="0"/>
      <w:marBottom w:val="0"/>
      <w:divBdr>
        <w:top w:val="none" w:sz="0" w:space="0" w:color="auto"/>
        <w:left w:val="none" w:sz="0" w:space="0" w:color="auto"/>
        <w:bottom w:val="none" w:sz="0" w:space="0" w:color="auto"/>
        <w:right w:val="none" w:sz="0" w:space="0" w:color="auto"/>
      </w:divBdr>
    </w:div>
    <w:div w:id="1907493726">
      <w:bodyDiv w:val="1"/>
      <w:marLeft w:val="0"/>
      <w:marRight w:val="0"/>
      <w:marTop w:val="0"/>
      <w:marBottom w:val="0"/>
      <w:divBdr>
        <w:top w:val="none" w:sz="0" w:space="0" w:color="auto"/>
        <w:left w:val="none" w:sz="0" w:space="0" w:color="auto"/>
        <w:bottom w:val="none" w:sz="0" w:space="0" w:color="auto"/>
        <w:right w:val="none" w:sz="0" w:space="0" w:color="auto"/>
      </w:divBdr>
    </w:div>
    <w:div w:id="1950968002">
      <w:bodyDiv w:val="1"/>
      <w:marLeft w:val="0"/>
      <w:marRight w:val="0"/>
      <w:marTop w:val="0"/>
      <w:marBottom w:val="0"/>
      <w:divBdr>
        <w:top w:val="none" w:sz="0" w:space="0" w:color="auto"/>
        <w:left w:val="none" w:sz="0" w:space="0" w:color="auto"/>
        <w:bottom w:val="none" w:sz="0" w:space="0" w:color="auto"/>
        <w:right w:val="none" w:sz="0" w:space="0" w:color="auto"/>
      </w:divBdr>
    </w:div>
    <w:div w:id="1993214181">
      <w:bodyDiv w:val="1"/>
      <w:marLeft w:val="0"/>
      <w:marRight w:val="0"/>
      <w:marTop w:val="0"/>
      <w:marBottom w:val="0"/>
      <w:divBdr>
        <w:top w:val="none" w:sz="0" w:space="0" w:color="auto"/>
        <w:left w:val="none" w:sz="0" w:space="0" w:color="auto"/>
        <w:bottom w:val="none" w:sz="0" w:space="0" w:color="auto"/>
        <w:right w:val="none" w:sz="0" w:space="0" w:color="auto"/>
      </w:divBdr>
    </w:div>
    <w:div w:id="214520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s>
</file>

<file path=word/_rels/header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png"/><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o%20Exclusivo\AppData\Local\Microsoft\Office\16.0\DTS\pt-PT%7b35411396-8ADD-461E-BB6B-CF6C5FE8BC54%7d\%7bAF40862C-A8DB-44AF-A6D0-AE9D40925F2A%7dtf16392850_win32.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90271-6F0A-439B-B23B-EEF10DE8B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{AF40862C-A8DB-44AF-A6D0-AE9D40925F2A}tf16392850_win32</Template>
  <TotalTime>1</TotalTime>
  <Pages>12</Pages>
  <Words>2837</Words>
  <Characters>15325</Characters>
  <Application>Microsoft Office Word</Application>
  <DocSecurity>0</DocSecurity>
  <Lines>127</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Uso Exclusivo</dc:creator>
  <cp:lastModifiedBy>Valdir</cp:lastModifiedBy>
  <cp:revision>2</cp:revision>
  <cp:lastPrinted>2006-08-01T17:47:00Z</cp:lastPrinted>
  <dcterms:created xsi:type="dcterms:W3CDTF">2021-01-07T19:10:00Z</dcterms:created>
  <dcterms:modified xsi:type="dcterms:W3CDTF">2021-01-07T19:10:00Z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