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0200D0" w14:textId="77777777" w:rsidR="007C20C6" w:rsidRPr="00247A5F" w:rsidRDefault="007C20C6" w:rsidP="007C20C6">
      <w:pPr>
        <w:jc w:val="both"/>
        <w:rPr>
          <w:b/>
        </w:rPr>
      </w:pPr>
      <w:r w:rsidRPr="00247A5F">
        <w:rPr>
          <w:b/>
        </w:rPr>
        <w:t>Nova rota de ônibus que saem da rodoviária é necessária para fortalecer o comércio legal e a segurança dos passageiros</w:t>
      </w:r>
    </w:p>
    <w:p w14:paraId="5FBDF0DE" w14:textId="23696AEA" w:rsidR="007C20C6" w:rsidRPr="00247A5F" w:rsidRDefault="007C20C6" w:rsidP="007C20C6">
      <w:pPr>
        <w:jc w:val="both"/>
        <w:rPr>
          <w:i/>
        </w:rPr>
      </w:pPr>
      <w:r w:rsidRPr="00247A5F">
        <w:rPr>
          <w:i/>
        </w:rPr>
        <w:t xml:space="preserve">Procedimento da Receita Federal objetiva a fiscalização ao contrabando e ao descaminho em Foz do Iguaçu; ACIFI acompanhará </w:t>
      </w:r>
      <w:proofErr w:type="gramStart"/>
      <w:r w:rsidRPr="00247A5F">
        <w:rPr>
          <w:i/>
        </w:rPr>
        <w:t>implementação</w:t>
      </w:r>
      <w:proofErr w:type="gramEnd"/>
      <w:r w:rsidRPr="00247A5F">
        <w:rPr>
          <w:i/>
        </w:rPr>
        <w:t>, podendo sugerir seu aperfeiçoamento.</w:t>
      </w:r>
    </w:p>
    <w:p w14:paraId="4CD63E5A" w14:textId="4D51F4CD" w:rsidR="007C20C6" w:rsidRDefault="007C20C6" w:rsidP="007C20C6">
      <w:pPr>
        <w:jc w:val="both"/>
      </w:pPr>
      <w:r>
        <w:t>A Associação Comercial e Empresarial de Foz do Iguaçu (ACIFI) avalia positivamente a nova rota obrigatória para os ônibus que deixarem a Rodoviária Internacional para o combate do contrabando e do descaminho, pois a medida beneficiará o comércio legal e ampliará a segurança dos passageiros. A nova portaria da Receita Federal do Brasil (RFB) entrará em vigor neste mês.</w:t>
      </w:r>
    </w:p>
    <w:p w14:paraId="213665A1" w14:textId="5C292D3E" w:rsidR="007C20C6" w:rsidRDefault="007C20C6" w:rsidP="007C20C6">
      <w:pPr>
        <w:jc w:val="both"/>
      </w:pPr>
      <w:r>
        <w:t>A alteração foi definida pela Receita Federal em conjunto com a Agência Nacional de Transportes Terrestres (ANTT) e empresas que operam linhas regulares de transporte rodoviário. O novo trajeto é a primeira de uma série de providências voltadas à ampliação da fiscalização aduaneira e será adotado de forma uniforme por todas as transportadoras de passageiros.</w:t>
      </w:r>
    </w:p>
    <w:p w14:paraId="0966A429" w14:textId="77777777" w:rsidR="007C20C6" w:rsidRDefault="007C20C6" w:rsidP="007C20C6">
      <w:pPr>
        <w:jc w:val="both"/>
      </w:pPr>
      <w:r>
        <w:t>Para a ACIFI, a decisão atende ao interesse coletivo ao reforçar o enfrentamento às práticas ilegais que prejudicam a economia formal e a competitividade das empresas que atuam dentro da legalidade. Trata-se de uma mudança operacional que poderá ser aperfeiçoada após a entrada em vigor, com base na experiência prática e no diálogo entre os órgãos públicos, as empresas e os demais setores envolvidos.</w:t>
      </w:r>
    </w:p>
    <w:p w14:paraId="41F906D2" w14:textId="64F65F33" w:rsidR="007C20C6" w:rsidRDefault="007C20C6" w:rsidP="007C20C6">
      <w:pPr>
        <w:jc w:val="both"/>
      </w:pPr>
      <w:r>
        <w:t xml:space="preserve">A medida foi adotada de modo a evitar aparatos fiscalizadores invasivos na rodoviária. Na prática, Foz do Iguaçu reforça seus instrumentos de combate às </w:t>
      </w:r>
      <w:r w:rsidR="00D84572">
        <w:t>ações</w:t>
      </w:r>
      <w:bookmarkStart w:id="0" w:name="_GoBack"/>
      <w:bookmarkEnd w:id="0"/>
      <w:r>
        <w:t xml:space="preserve"> ilícitas. A ACIFI mantém contato permanente com a Receita Federal para acompanhar os resultados da nova operação, avaliar eventuais impactos e promover os ajustes necessários, sempre com o objetivo de fortalecer o comércio legal, garantir a segurança dos passageiros e tornar os procedimentos fiscalizadores mais eficientes, com o menor transtorno possível.</w:t>
      </w:r>
    </w:p>
    <w:p w14:paraId="2F6AB6BB" w14:textId="77777777" w:rsidR="007C20C6" w:rsidRDefault="007C20C6" w:rsidP="007C20C6">
      <w:pPr>
        <w:jc w:val="both"/>
      </w:pPr>
      <w:r>
        <w:t xml:space="preserve">“É fácil perceber em Foz do Iguaçu, com base nos dados dos últimos anos, que o avanço do emprego e da renda caminha junto com a formalização da economia. O combate às práticas ilícitas também atrai mais turistas, fazendo com que o visitante permaneça mais tempo na cidade e </w:t>
      </w:r>
      <w:proofErr w:type="gramStart"/>
      <w:r>
        <w:t>leve experiências</w:t>
      </w:r>
      <w:proofErr w:type="gramEnd"/>
      <w:r>
        <w:t xml:space="preserve"> mais marcantes”, frisa o presidente da ACIFI, Edmilson </w:t>
      </w:r>
      <w:proofErr w:type="spellStart"/>
      <w:r>
        <w:t>Iareski</w:t>
      </w:r>
      <w:proofErr w:type="spellEnd"/>
      <w:r>
        <w:t>.</w:t>
      </w:r>
    </w:p>
    <w:p w14:paraId="52EED885" w14:textId="721291C1" w:rsidR="007C20C6" w:rsidRDefault="007C20C6" w:rsidP="007C20C6">
      <w:pPr>
        <w:jc w:val="both"/>
      </w:pPr>
      <w:r>
        <w:t xml:space="preserve">Para a entidade, o mais importante neste momento é permitir que o novo modelo </w:t>
      </w:r>
      <w:proofErr w:type="gramStart"/>
      <w:r>
        <w:t>seja</w:t>
      </w:r>
      <w:proofErr w:type="gramEnd"/>
      <w:r>
        <w:t xml:space="preserve"> implementado e avaliado, garantindo transparência, segurança aos usuários do transporte e condições mais eficazes para a fiscalização. O sistema também permitirá incorporar novos instrumentos, possibilitando o aperfeiçoamento contínuo da atuação da Receita Federal.</w:t>
      </w:r>
    </w:p>
    <w:p w14:paraId="7A8B1ECE" w14:textId="7145F232" w:rsidR="009C69B4" w:rsidRPr="00247A5F" w:rsidRDefault="007C20C6" w:rsidP="007C20C6">
      <w:pPr>
        <w:jc w:val="both"/>
        <w:rPr>
          <w:i/>
        </w:rPr>
      </w:pPr>
      <w:r w:rsidRPr="00247A5F">
        <w:rPr>
          <w:i/>
        </w:rPr>
        <w:lastRenderedPageBreak/>
        <w:t>(AI ACIFI)</w:t>
      </w:r>
    </w:p>
    <w:sectPr w:rsidR="009C69B4" w:rsidRPr="00247A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0C6"/>
    <w:rsid w:val="000130CB"/>
    <w:rsid w:val="000853EF"/>
    <w:rsid w:val="000B0FD8"/>
    <w:rsid w:val="000D2496"/>
    <w:rsid w:val="001E32A1"/>
    <w:rsid w:val="00213850"/>
    <w:rsid w:val="00247A5F"/>
    <w:rsid w:val="002C79EE"/>
    <w:rsid w:val="002E76FA"/>
    <w:rsid w:val="0031313C"/>
    <w:rsid w:val="00390CDC"/>
    <w:rsid w:val="004255C2"/>
    <w:rsid w:val="00505756"/>
    <w:rsid w:val="00580D35"/>
    <w:rsid w:val="005819F3"/>
    <w:rsid w:val="006C26BC"/>
    <w:rsid w:val="006D205D"/>
    <w:rsid w:val="007C20C6"/>
    <w:rsid w:val="008A0743"/>
    <w:rsid w:val="008B3388"/>
    <w:rsid w:val="009508ED"/>
    <w:rsid w:val="009B330C"/>
    <w:rsid w:val="009C69B4"/>
    <w:rsid w:val="009D5A27"/>
    <w:rsid w:val="00B04C82"/>
    <w:rsid w:val="00B17CD1"/>
    <w:rsid w:val="00B54C16"/>
    <w:rsid w:val="00B64FC8"/>
    <w:rsid w:val="00C611BD"/>
    <w:rsid w:val="00C7552A"/>
    <w:rsid w:val="00C81627"/>
    <w:rsid w:val="00D36375"/>
    <w:rsid w:val="00D609D1"/>
    <w:rsid w:val="00D84572"/>
    <w:rsid w:val="00ED5306"/>
    <w:rsid w:val="00F6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09E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C2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2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20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2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20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2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2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2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2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20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20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20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20C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20C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20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20C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20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20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2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C2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2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C2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2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C20C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20C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C20C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20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20C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20C6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C2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C2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C20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C2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C20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C2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2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C2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C2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20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C20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C20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C20C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C20C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C20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20C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C20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C20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C2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C2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C2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C2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C2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C20C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C20C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C20C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C20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C20C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C20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Douglas Furiatti</dc:creator>
  <cp:lastModifiedBy>DELL</cp:lastModifiedBy>
  <cp:revision>3</cp:revision>
  <dcterms:created xsi:type="dcterms:W3CDTF">2026-08-05T11:10:00Z</dcterms:created>
  <dcterms:modified xsi:type="dcterms:W3CDTF">2026-08-05T11:13:00Z</dcterms:modified>
</cp:coreProperties>
</file>